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4.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AAF" w:rsidRPr="00161AAF" w:rsidRDefault="001444BF" w:rsidP="009420CE">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973pt;margin-top:995pt;width:37pt;height:39pt;z-index:251658240;mso-position-horizontal-relative:page;mso-position-vertical-relative:top-margin-area">
            <v:imagedata r:id="rId8" o:title=""/>
            <w10:wrap anchorx="page"/>
          </v:shape>
        </w:pict>
      </w:r>
      <w:r w:rsidR="007F16AB">
        <w:rPr>
          <w:rFonts w:eastAsiaTheme="minorEastAsia" w:hint="eastAsia"/>
          <w:b/>
          <w:kern w:val="2"/>
          <w:sz w:val="32"/>
          <w:szCs w:val="32"/>
        </w:rPr>
        <w:t xml:space="preserve">                    </w:t>
      </w:r>
      <w:r w:rsidR="007F16AB" w:rsidRPr="00161AAF">
        <w:rPr>
          <w:rFonts w:eastAsiaTheme="minorEastAsia" w:hint="eastAsia"/>
          <w:b/>
          <w:kern w:val="2"/>
          <w:sz w:val="32"/>
          <w:szCs w:val="32"/>
        </w:rPr>
        <w:t>主观必考押题练</w:t>
      </w:r>
      <w:r w:rsidR="007F16AB" w:rsidRPr="00161AAF">
        <w:rPr>
          <w:rFonts w:eastAsiaTheme="minorEastAsia" w:hint="eastAsia"/>
          <w:b/>
          <w:kern w:val="2"/>
          <w:sz w:val="32"/>
          <w:szCs w:val="32"/>
        </w:rPr>
        <w:t>7</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F13080">
        <w:rPr>
          <w:rFonts w:eastAsiaTheme="minorEastAsia" w:hint="eastAsia"/>
          <w:kern w:val="2"/>
        </w:rPr>
        <w:t>．</w:t>
      </w:r>
      <w:r w:rsidRPr="00F13080">
        <w:rPr>
          <w:rFonts w:eastAsiaTheme="minorEastAsia" w:hint="eastAsia"/>
        </w:rPr>
        <w:t>（</w:t>
      </w:r>
      <w:r w:rsidRPr="00F13080">
        <w:rPr>
          <w:rFonts w:eastAsiaTheme="minorEastAsia" w:hint="eastAsia"/>
        </w:rPr>
        <w:t>1</w:t>
      </w:r>
      <w:r w:rsidRPr="00F13080">
        <w:rPr>
          <w:rFonts w:eastAsiaTheme="minorEastAsia"/>
        </w:rPr>
        <w:t>0</w:t>
      </w:r>
      <w:r w:rsidRPr="00F13080">
        <w:rPr>
          <w:rFonts w:eastAsiaTheme="minorEastAsia" w:hint="eastAsia"/>
        </w:rPr>
        <w:t>分）</w:t>
      </w:r>
      <w:r w:rsidRPr="00F13080">
        <w:rPr>
          <w:rFonts w:eastAsiaTheme="minorEastAsia" w:hint="eastAsia"/>
          <w:kern w:val="2"/>
        </w:rPr>
        <w:t>人工补光方式主要有顶部补光和株间补光，株间补光是将补光光源安装在相邻两垄植物中间</w:t>
      </w:r>
      <w:r w:rsidRPr="00F13080">
        <w:rPr>
          <w:rFonts w:eastAsiaTheme="minorEastAsia" w:hint="eastAsia"/>
          <w:kern w:val="2"/>
        </w:rPr>
        <w:t>LED</w:t>
      </w:r>
      <w:r w:rsidRPr="00F13080">
        <w:rPr>
          <w:rFonts w:eastAsiaTheme="minorEastAsia" w:hint="eastAsia"/>
          <w:kern w:val="2"/>
        </w:rPr>
        <w:t>灯发热量较低，因此可以作为良好的株间补光光源。某研究小组利用</w:t>
      </w:r>
      <w:r w:rsidRPr="00F13080">
        <w:rPr>
          <w:rFonts w:eastAsiaTheme="minorEastAsia" w:hint="eastAsia"/>
          <w:kern w:val="2"/>
        </w:rPr>
        <w:t>LED</w:t>
      </w:r>
      <w:r w:rsidRPr="00F13080">
        <w:rPr>
          <w:rFonts w:eastAsiaTheme="minorEastAsia" w:hint="eastAsia"/>
          <w:kern w:val="2"/>
        </w:rPr>
        <w:t>灯对番茄进行株间补光实验，以了解补光对番茄不同部位叶片光合作用的影响，实验结果如图所示</w:t>
      </w:r>
      <w:r w:rsidRPr="00F13080">
        <w:rPr>
          <w:rFonts w:eastAsiaTheme="minorEastAsia" w:hint="eastAsia"/>
          <w:kern w:val="2"/>
        </w:rPr>
        <w:t>(CK</w:t>
      </w:r>
      <w:r w:rsidRPr="00F13080">
        <w:rPr>
          <w:rFonts w:eastAsiaTheme="minorEastAsia" w:hint="eastAsia"/>
          <w:kern w:val="2"/>
        </w:rPr>
        <w:t>组为自然光照；</w:t>
      </w:r>
      <w:r w:rsidRPr="00F13080">
        <w:rPr>
          <w:rFonts w:eastAsiaTheme="minorEastAsia" w:hint="eastAsia"/>
          <w:kern w:val="2"/>
        </w:rPr>
        <w:t>LED</w:t>
      </w:r>
      <w:r w:rsidRPr="00F13080">
        <w:rPr>
          <w:rFonts w:eastAsiaTheme="minorEastAsia" w:hint="eastAsia"/>
          <w:kern w:val="2"/>
        </w:rPr>
        <w:t>组是在自然光照的基础上利用</w:t>
      </w:r>
      <w:r w:rsidRPr="00F13080">
        <w:rPr>
          <w:rFonts w:eastAsiaTheme="minorEastAsia" w:hint="eastAsia"/>
          <w:kern w:val="2"/>
        </w:rPr>
        <w:t>LED</w:t>
      </w:r>
      <w:r w:rsidRPr="00F13080">
        <w:rPr>
          <w:rFonts w:eastAsiaTheme="minorEastAsia" w:hint="eastAsia"/>
          <w:kern w:val="2"/>
        </w:rPr>
        <w:t>灯进行补光，其他条件保持不变</w:t>
      </w:r>
      <w:r w:rsidRPr="00F13080">
        <w:rPr>
          <w:rFonts w:eastAsiaTheme="minorEastAsia" w:hint="eastAsia"/>
          <w:kern w:val="2"/>
        </w:rPr>
        <w:t>)</w:t>
      </w:r>
      <w:r w:rsidRPr="00F13080">
        <w:rPr>
          <w:rFonts w:eastAsiaTheme="minorEastAsia" w:hint="eastAsia"/>
          <w:kern w:val="2"/>
        </w:rPr>
        <w:t>。请据图回答：</w:t>
      </w:r>
    </w:p>
    <w:p w:rsidR="004D2CE8" w:rsidRPr="00F13080" w:rsidRDefault="007F16AB" w:rsidP="009420CE">
      <w:pPr>
        <w:widowControl w:val="0"/>
        <w:adjustRightInd w:val="0"/>
        <w:snapToGrid w:val="0"/>
        <w:spacing w:line="360" w:lineRule="auto"/>
        <w:ind w:firstLineChars="200" w:firstLine="420"/>
        <w:jc w:val="center"/>
        <w:rPr>
          <w:rFonts w:eastAsiaTheme="minorEastAsia"/>
          <w:kern w:val="2"/>
        </w:rPr>
      </w:pPr>
      <w:r w:rsidRPr="00F13080">
        <w:rPr>
          <w:rFonts w:eastAsiaTheme="minorEastAsia"/>
          <w:noProof/>
          <w:kern w:val="2"/>
        </w:rPr>
        <w:drawing>
          <wp:inline distT="0" distB="0" distL="0" distR="0">
            <wp:extent cx="3895725" cy="1952625"/>
            <wp:effectExtent l="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5725" cy="1952625"/>
                    </a:xfrm>
                    <a:prstGeom prst="rect">
                      <a:avLst/>
                    </a:prstGeom>
                    <a:noFill/>
                    <a:ln>
                      <a:noFill/>
                    </a:ln>
                  </pic:spPr>
                </pic:pic>
              </a:graphicData>
            </a:graphic>
          </wp:inline>
        </w:drawing>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根据实验结果，光照大于</w:t>
      </w:r>
      <w:r w:rsidRPr="00F13080">
        <w:rPr>
          <w:rFonts w:eastAsiaTheme="minorEastAsia" w:hint="eastAsia"/>
          <w:kern w:val="2"/>
        </w:rPr>
        <w:t>200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后，</w:t>
      </w:r>
      <w:r w:rsidRPr="00F13080">
        <w:rPr>
          <w:rFonts w:eastAsiaTheme="minorEastAsia" w:hint="eastAsia"/>
          <w:kern w:val="2"/>
        </w:rPr>
        <w:t>LED</w:t>
      </w:r>
      <w:r w:rsidRPr="00F13080">
        <w:rPr>
          <w:rFonts w:eastAsiaTheme="minorEastAsia" w:hint="eastAsia"/>
          <w:kern w:val="2"/>
        </w:rPr>
        <w:t>补光对于中、下部叶的作用效果较为明显，最可能的原因是</w:t>
      </w:r>
      <w:r w:rsidRPr="00F13080">
        <w:rPr>
          <w:rFonts w:eastAsiaTheme="minorEastAsia"/>
          <w:kern w:val="2"/>
        </w:rPr>
        <w:t>____________________________________________</w:t>
      </w:r>
      <w:r w:rsidRPr="00F13080">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2</w:t>
      </w:r>
      <w:r w:rsidRPr="00F13080">
        <w:rPr>
          <w:rFonts w:eastAsiaTheme="minorEastAsia"/>
          <w:kern w:val="2"/>
        </w:rPr>
        <w:t>）</w:t>
      </w:r>
      <w:r w:rsidRPr="00F13080">
        <w:rPr>
          <w:rFonts w:eastAsiaTheme="minorEastAsia" w:hint="eastAsia"/>
          <w:kern w:val="2"/>
        </w:rPr>
        <w:t>对于上叶而言，在光照强度为</w:t>
      </w:r>
      <w:r w:rsidRPr="00F13080">
        <w:rPr>
          <w:rFonts w:eastAsiaTheme="minorEastAsia" w:hint="eastAsia"/>
          <w:kern w:val="2"/>
        </w:rPr>
        <w:t>200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的条件下，其叶肉细胞中产生</w:t>
      </w:r>
      <w:r w:rsidRPr="00F13080">
        <w:rPr>
          <w:rFonts w:eastAsiaTheme="minorEastAsia" w:hint="eastAsia"/>
          <w:kern w:val="2"/>
        </w:rPr>
        <w:t>ATP</w:t>
      </w:r>
      <w:r w:rsidRPr="00F13080">
        <w:rPr>
          <w:rFonts w:eastAsiaTheme="minorEastAsia" w:hint="eastAsia"/>
          <w:kern w:val="2"/>
        </w:rPr>
        <w:t>的场所有</w:t>
      </w:r>
      <w:r w:rsidRPr="00F13080">
        <w:rPr>
          <w:rFonts w:eastAsiaTheme="minorEastAsia"/>
          <w:kern w:val="2"/>
        </w:rPr>
        <w:t>____________________________________________</w:t>
      </w:r>
      <w:r w:rsidRPr="00F13080">
        <w:rPr>
          <w:rFonts w:eastAsiaTheme="minorEastAsia" w:hint="eastAsia"/>
          <w:kern w:val="2"/>
        </w:rPr>
        <w:t>。</w:t>
      </w:r>
    </w:p>
    <w:p w:rsidR="004D2CE8" w:rsidRDefault="007F16AB" w:rsidP="009420CE">
      <w:pPr>
        <w:widowControl w:val="0"/>
        <w:adjustRightInd w:val="0"/>
        <w:snapToGrid w:val="0"/>
        <w:spacing w:line="360" w:lineRule="auto"/>
        <w:ind w:firstLineChars="200" w:firstLine="420"/>
        <w:jc w:val="both"/>
        <w:rPr>
          <w:rFonts w:eastAsiaTheme="minorEastAsia"/>
          <w:kern w:val="2"/>
          <w:u w:val="single"/>
        </w:rPr>
      </w:pPr>
      <w:r w:rsidRPr="00F13080">
        <w:rPr>
          <w:rFonts w:eastAsiaTheme="minorEastAsia"/>
          <w:kern w:val="2"/>
        </w:rPr>
        <w:t>（</w:t>
      </w:r>
      <w:r w:rsidRPr="00F13080">
        <w:rPr>
          <w:rFonts w:eastAsiaTheme="minorEastAsia"/>
          <w:kern w:val="2"/>
        </w:rPr>
        <w:t>3</w:t>
      </w:r>
      <w:r w:rsidRPr="00F13080">
        <w:rPr>
          <w:rFonts w:eastAsiaTheme="minorEastAsia"/>
          <w:kern w:val="2"/>
        </w:rPr>
        <w:t>）</w:t>
      </w:r>
      <w:r w:rsidRPr="00F13080">
        <w:rPr>
          <w:rFonts w:eastAsiaTheme="minorEastAsia" w:hint="eastAsia"/>
          <w:kern w:val="2"/>
        </w:rPr>
        <w:t>对中叶而言，与光照强度为</w:t>
      </w:r>
      <w:r w:rsidRPr="00F13080">
        <w:rPr>
          <w:rFonts w:eastAsiaTheme="minorEastAsia" w:hint="eastAsia"/>
          <w:kern w:val="2"/>
        </w:rPr>
        <w:t>400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相比，</w:t>
      </w:r>
      <w:r w:rsidRPr="00F13080">
        <w:rPr>
          <w:rFonts w:eastAsiaTheme="minorEastAsia" w:hint="eastAsia"/>
          <w:kern w:val="2"/>
        </w:rPr>
        <w:t>LED</w:t>
      </w:r>
      <w:r w:rsidRPr="00F13080">
        <w:rPr>
          <w:rFonts w:eastAsiaTheme="minorEastAsia" w:hint="eastAsia"/>
          <w:kern w:val="2"/>
        </w:rPr>
        <w:t>组在光照强度为</w:t>
      </w:r>
      <w:r w:rsidRPr="00F13080">
        <w:rPr>
          <w:rFonts w:eastAsiaTheme="minorEastAsia" w:hint="eastAsia"/>
          <w:kern w:val="2"/>
        </w:rPr>
        <w:t>1000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时</w:t>
      </w:r>
      <w:r w:rsidRPr="00F13080">
        <w:rPr>
          <w:rFonts w:eastAsiaTheme="minorEastAsia" w:hint="eastAsia"/>
          <w:kern w:val="2"/>
        </w:rPr>
        <w:t>C</w:t>
      </w:r>
      <w:r w:rsidRPr="00F13080">
        <w:rPr>
          <w:rFonts w:eastAsiaTheme="minorEastAsia" w:hint="eastAsia"/>
          <w:kern w:val="2"/>
          <w:vertAlign w:val="subscript"/>
        </w:rPr>
        <w:t>3</w:t>
      </w:r>
      <w:r w:rsidRPr="00F13080">
        <w:rPr>
          <w:rFonts w:eastAsiaTheme="minorEastAsia" w:hint="eastAsia"/>
          <w:kern w:val="2"/>
        </w:rPr>
        <w:t>的含量相对</w:t>
      </w:r>
      <w:r w:rsidRPr="00F13080">
        <w:rPr>
          <w:rFonts w:eastAsiaTheme="minorEastAsia"/>
          <w:kern w:val="2"/>
        </w:rPr>
        <w:t>___________</w:t>
      </w:r>
      <w:r w:rsidRPr="00F13080">
        <w:rPr>
          <w:rFonts w:eastAsiaTheme="minorEastAsia" w:hint="eastAsia"/>
          <w:kern w:val="2"/>
        </w:rPr>
        <w:t>(</w:t>
      </w:r>
      <w:r w:rsidRPr="00F13080">
        <w:rPr>
          <w:rFonts w:eastAsiaTheme="minorEastAsia" w:hint="eastAsia"/>
          <w:kern w:val="2"/>
        </w:rPr>
        <w:t>填“升高”“降低”或“不变”</w:t>
      </w:r>
      <w:r w:rsidRPr="00F13080">
        <w:rPr>
          <w:rFonts w:eastAsiaTheme="minorEastAsia" w:hint="eastAsia"/>
          <w:kern w:val="2"/>
        </w:rPr>
        <w:t>)</w:t>
      </w:r>
      <w:r w:rsidRPr="00F13080">
        <w:rPr>
          <w:rFonts w:eastAsiaTheme="minorEastAsia" w:hint="eastAsia"/>
          <w:kern w:val="2"/>
        </w:rPr>
        <w:t>，其原因是</w:t>
      </w:r>
      <w:r>
        <w:rPr>
          <w:rFonts w:eastAsiaTheme="minorEastAsia"/>
          <w:kern w:val="2"/>
          <w:u w:val="single"/>
        </w:rPr>
        <w:t xml:space="preserve">                </w:t>
      </w:r>
    </w:p>
    <w:p w:rsidR="004D2CE8" w:rsidRPr="00F13080" w:rsidRDefault="007F16AB" w:rsidP="004D2CE8">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F13080">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4</w:t>
      </w:r>
      <w:r w:rsidRPr="00F13080">
        <w:rPr>
          <w:rFonts w:eastAsiaTheme="minorEastAsia"/>
          <w:kern w:val="2"/>
        </w:rPr>
        <w:t>）</w:t>
      </w:r>
      <w:r w:rsidRPr="00F13080">
        <w:rPr>
          <w:rFonts w:eastAsiaTheme="minorEastAsia" w:hint="eastAsia"/>
          <w:kern w:val="2"/>
        </w:rPr>
        <w:t>本实验中补光使用的是</w:t>
      </w:r>
      <w:r w:rsidRPr="00F13080">
        <w:rPr>
          <w:rFonts w:eastAsiaTheme="minorEastAsia" w:hint="eastAsia"/>
          <w:kern w:val="2"/>
        </w:rPr>
        <w:t>LED</w:t>
      </w:r>
      <w:r w:rsidRPr="00F13080">
        <w:rPr>
          <w:rFonts w:eastAsiaTheme="minorEastAsia" w:hint="eastAsia"/>
          <w:kern w:val="2"/>
        </w:rPr>
        <w:t>灯，而非普通白炽灯，目的是为了尽可能控制补光组与对照组的</w:t>
      </w:r>
      <w:r w:rsidRPr="00F13080">
        <w:rPr>
          <w:rFonts w:eastAsiaTheme="minorEastAsia"/>
          <w:kern w:val="2"/>
        </w:rPr>
        <w:t>___________</w:t>
      </w:r>
      <w:r w:rsidRPr="00F13080">
        <w:rPr>
          <w:rFonts w:eastAsiaTheme="minorEastAsia" w:hint="eastAsia"/>
          <w:kern w:val="2"/>
        </w:rPr>
        <w:t>相同，以排除无关变量对实验的影响。</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F13080">
        <w:rPr>
          <w:rFonts w:eastAsiaTheme="minorEastAsia" w:hint="eastAsia"/>
          <w:kern w:val="2"/>
        </w:rPr>
        <w:t>．</w:t>
      </w:r>
      <w:r w:rsidRPr="00F13080">
        <w:rPr>
          <w:rFonts w:eastAsiaTheme="minorEastAsia" w:hint="eastAsia"/>
        </w:rPr>
        <w:t>（</w:t>
      </w:r>
      <w:r w:rsidRPr="00F13080">
        <w:rPr>
          <w:rFonts w:eastAsiaTheme="minorEastAsia" w:hint="eastAsia"/>
        </w:rPr>
        <w:t>1</w:t>
      </w:r>
      <w:r w:rsidRPr="00F13080">
        <w:rPr>
          <w:rFonts w:eastAsiaTheme="minorEastAsia"/>
        </w:rPr>
        <w:t>0</w:t>
      </w:r>
      <w:r w:rsidRPr="00F13080">
        <w:rPr>
          <w:rFonts w:eastAsiaTheme="minorEastAsia" w:hint="eastAsia"/>
        </w:rPr>
        <w:t>分）</w:t>
      </w:r>
      <w:r w:rsidRPr="00F13080">
        <w:rPr>
          <w:rFonts w:eastAsiaTheme="minorEastAsia" w:hint="eastAsia"/>
          <w:kern w:val="2"/>
        </w:rPr>
        <w:t>中长期的太空飞行可导致宇航员肌肉萎缩，出现平衡障碍、无法站立等情况。研究发现，在模拟失重条件下，肌梭自发放电减少，传向中枢的神经冲动减少，肌紧张减弱，肌肉活动减少．肌细胞内出现钙离子浓度明显升高。回答下列问题：</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宇航员维持身体平衡的中枢位于</w:t>
      </w:r>
      <w:r w:rsidRPr="00F13080">
        <w:rPr>
          <w:rFonts w:eastAsiaTheme="minorEastAsia"/>
          <w:kern w:val="2"/>
        </w:rPr>
        <w:t>____</w:t>
      </w:r>
      <w:r w:rsidRPr="00F13080">
        <w:rPr>
          <w:rFonts w:eastAsiaTheme="minorEastAsia" w:hint="eastAsia"/>
          <w:kern w:val="2"/>
        </w:rPr>
        <w:t>。肌梭在反射弧中属于</w:t>
      </w:r>
      <w:r w:rsidRPr="00F13080">
        <w:rPr>
          <w:rFonts w:eastAsiaTheme="minorEastAsia"/>
          <w:kern w:val="2"/>
        </w:rPr>
        <w:t>____</w:t>
      </w:r>
      <w:r w:rsidRPr="00F13080">
        <w:rPr>
          <w:rFonts w:eastAsiaTheme="minorEastAsia" w:hint="eastAsia"/>
          <w:kern w:val="2"/>
        </w:rPr>
        <w:t>。除肌梭外，反射弧还包括的结构有</w:t>
      </w:r>
      <w:r w:rsidRPr="00F13080">
        <w:rPr>
          <w:rFonts w:eastAsiaTheme="minorEastAsia"/>
          <w:kern w:val="2"/>
        </w:rPr>
        <w:t>____</w:t>
      </w:r>
      <w:r>
        <w:rPr>
          <w:rFonts w:eastAsiaTheme="minorEastAsia" w:hint="eastAsia"/>
          <w:kern w:val="2"/>
          <w:u w:val="single"/>
        </w:rPr>
        <w:t xml:space="preserve">                                                            </w:t>
      </w:r>
      <w:r w:rsidRPr="00F13080">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2</w:t>
      </w:r>
      <w:r w:rsidRPr="00F13080">
        <w:rPr>
          <w:rFonts w:eastAsiaTheme="minorEastAsia"/>
          <w:kern w:val="2"/>
        </w:rPr>
        <w:t>）</w:t>
      </w:r>
      <w:r w:rsidRPr="00F13080">
        <w:rPr>
          <w:rFonts w:eastAsiaTheme="minorEastAsia" w:hint="eastAsia"/>
          <w:kern w:val="2"/>
        </w:rPr>
        <w:t>实验中发现肌细胞内出现钙离子浓度明显升高，但肌细胞内外的电势差未出现明显改变，分析可能与</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的被动运输有关。据此分析，细胞内</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的浓度</w:t>
      </w:r>
      <w:r w:rsidRPr="00F13080">
        <w:rPr>
          <w:rFonts w:eastAsiaTheme="minorEastAsia"/>
          <w:kern w:val="2"/>
        </w:rPr>
        <w:t>____</w:t>
      </w:r>
      <w:r w:rsidRPr="00F13080">
        <w:rPr>
          <w:rFonts w:eastAsiaTheme="minorEastAsia" w:hint="eastAsia"/>
          <w:kern w:val="2"/>
        </w:rPr>
        <w:t>（填：“大于、小于或</w:t>
      </w:r>
      <w:r w:rsidRPr="00F13080">
        <w:rPr>
          <w:rFonts w:eastAsiaTheme="minorEastAsia" w:hint="eastAsia"/>
          <w:kern w:val="2"/>
        </w:rPr>
        <w:t xml:space="preserve"> </w:t>
      </w:r>
      <w:r w:rsidRPr="00F13080">
        <w:rPr>
          <w:rFonts w:eastAsiaTheme="minorEastAsia" w:hint="eastAsia"/>
          <w:kern w:val="2"/>
        </w:rPr>
        <w:t>等于”）细胞外</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的浓度。</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3</w:t>
      </w:r>
      <w:r w:rsidRPr="00F13080">
        <w:rPr>
          <w:rFonts w:eastAsiaTheme="minorEastAsia"/>
          <w:kern w:val="2"/>
        </w:rPr>
        <w:t>）</w:t>
      </w:r>
      <w:r w:rsidRPr="00F13080">
        <w:rPr>
          <w:rFonts w:eastAsiaTheme="minorEastAsia" w:hint="eastAsia"/>
          <w:kern w:val="2"/>
        </w:rPr>
        <w:t>中枢的神经冲动传到肌肉的结构是神经肌肉接点，该结构与突触类似。肌肉的兴奋</w:t>
      </w:r>
      <w:r w:rsidRPr="00F13080">
        <w:rPr>
          <w:rFonts w:eastAsiaTheme="minorEastAsia"/>
          <w:kern w:val="2"/>
        </w:rPr>
        <w:t>____</w:t>
      </w:r>
      <w:r w:rsidRPr="00F13080">
        <w:rPr>
          <w:rFonts w:eastAsiaTheme="minorEastAsia" w:hint="eastAsia"/>
          <w:kern w:val="2"/>
        </w:rPr>
        <w:t>（填：“能”或“不能”）通过神经肌肉接点传到神经中枢，原因是</w:t>
      </w:r>
      <w:r w:rsidRPr="00F13080">
        <w:rPr>
          <w:rFonts w:eastAsiaTheme="minorEastAsia"/>
          <w:kern w:val="2"/>
        </w:rPr>
        <w:t>________</w:t>
      </w:r>
      <w:r>
        <w:rPr>
          <w:rFonts w:eastAsiaTheme="minorEastAsia" w:hint="eastAsia"/>
          <w:kern w:val="2"/>
          <w:u w:val="single"/>
        </w:rPr>
        <w:t xml:space="preserve">                    </w:t>
      </w:r>
      <w:r w:rsidRPr="00F13080">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F13080">
        <w:rPr>
          <w:rFonts w:eastAsiaTheme="minorEastAsia" w:hint="eastAsia"/>
          <w:kern w:val="2"/>
        </w:rPr>
        <w:t>．（</w:t>
      </w:r>
      <w:r w:rsidRPr="00F13080">
        <w:rPr>
          <w:rFonts w:eastAsiaTheme="minorEastAsia" w:hint="eastAsia"/>
          <w:kern w:val="2"/>
        </w:rPr>
        <w:t>10</w:t>
      </w:r>
      <w:r w:rsidRPr="00F13080">
        <w:rPr>
          <w:rFonts w:eastAsiaTheme="minorEastAsia" w:hint="eastAsia"/>
          <w:kern w:val="2"/>
        </w:rPr>
        <w:t>分</w:t>
      </w:r>
      <w:r w:rsidRPr="00F13080">
        <w:rPr>
          <w:rFonts w:eastAsiaTheme="minorEastAsia"/>
          <w:kern w:val="2"/>
        </w:rPr>
        <w:t>）</w:t>
      </w:r>
      <w:r w:rsidRPr="00F13080">
        <w:rPr>
          <w:rFonts w:eastAsiaTheme="minorEastAsia" w:hint="eastAsia"/>
          <w:kern w:val="2"/>
        </w:rPr>
        <w:t>海滨湿地生态系统是海洋和陆地的过渡带是承受全球气候变暖及其引起海平面上升等影响最为前沿、最为重要的缓冲带。请回答下列问题；</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区分不同的生物群落，首先要分析群落的</w:t>
      </w:r>
      <w:r w:rsidRPr="00F13080">
        <w:rPr>
          <w:rFonts w:eastAsiaTheme="minorEastAsia"/>
          <w:kern w:val="2"/>
        </w:rPr>
        <w:t>______________________</w:t>
      </w:r>
      <w:r w:rsidRPr="00F13080">
        <w:rPr>
          <w:rFonts w:eastAsiaTheme="minorEastAsia" w:hint="eastAsia"/>
          <w:kern w:val="2"/>
        </w:rPr>
        <w:t>。海滨湿地生态系统从陆地带到海</w:t>
      </w:r>
      <w:r w:rsidRPr="00F13080">
        <w:rPr>
          <w:rFonts w:eastAsiaTheme="minorEastAsia" w:hint="eastAsia"/>
          <w:kern w:val="2"/>
        </w:rPr>
        <w:lastRenderedPageBreak/>
        <w:t>水区的浅水区、深水区植被类型存在差异，这属于群落的</w:t>
      </w:r>
      <w:r w:rsidRPr="00F13080">
        <w:rPr>
          <w:rFonts w:eastAsiaTheme="minorEastAsia"/>
          <w:kern w:val="2"/>
        </w:rPr>
        <w:t>___________</w:t>
      </w:r>
      <w:r w:rsidRPr="00F13080">
        <w:rPr>
          <w:rFonts w:eastAsiaTheme="minorEastAsia" w:hint="eastAsia"/>
          <w:kern w:val="2"/>
        </w:rPr>
        <w:t>(</w:t>
      </w:r>
      <w:r w:rsidRPr="00F13080">
        <w:rPr>
          <w:rFonts w:eastAsiaTheme="minorEastAsia" w:hint="eastAsia"/>
          <w:kern w:val="2"/>
        </w:rPr>
        <w:t>填“垂直”或“水平”</w:t>
      </w:r>
      <w:r w:rsidRPr="00F13080">
        <w:rPr>
          <w:rFonts w:eastAsiaTheme="minorEastAsia" w:hint="eastAsia"/>
          <w:kern w:val="2"/>
        </w:rPr>
        <w:t>)</w:t>
      </w:r>
      <w:r w:rsidRPr="00F13080">
        <w:rPr>
          <w:rFonts w:eastAsiaTheme="minorEastAsia" w:hint="eastAsia"/>
          <w:kern w:val="2"/>
        </w:rPr>
        <w:t>结构。</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sidRPr="00F13080">
        <w:rPr>
          <w:rFonts w:eastAsiaTheme="minorEastAsia"/>
          <w:kern w:val="2"/>
        </w:rPr>
        <w:t>2</w:t>
      </w:r>
      <w:r w:rsidRPr="00F13080">
        <w:rPr>
          <w:rFonts w:eastAsiaTheme="minorEastAsia"/>
          <w:kern w:val="2"/>
        </w:rPr>
        <w:t>）</w:t>
      </w:r>
      <w:r w:rsidRPr="00F13080">
        <w:rPr>
          <w:rFonts w:eastAsiaTheme="minorEastAsia" w:hint="eastAsia"/>
          <w:kern w:val="2"/>
        </w:rPr>
        <w:t>海滨湿地生态系统是海平面上升的缓冲带，能减少海平面上升对陆地生态系统的危害，这体现了生物多样性的</w:t>
      </w:r>
      <w:r w:rsidRPr="00F13080">
        <w:rPr>
          <w:rFonts w:eastAsiaTheme="minorEastAsia"/>
          <w:kern w:val="2"/>
        </w:rPr>
        <w:t>___________</w:t>
      </w:r>
      <w:r w:rsidRPr="00F13080">
        <w:rPr>
          <w:rFonts w:eastAsiaTheme="minorEastAsia" w:hint="eastAsia"/>
          <w:kern w:val="2"/>
        </w:rPr>
        <w:t>价值。</w:t>
      </w:r>
    </w:p>
    <w:p w:rsidR="004D2CE8" w:rsidRDefault="007F16AB" w:rsidP="009420CE">
      <w:pPr>
        <w:widowControl w:val="0"/>
        <w:adjustRightInd w:val="0"/>
        <w:snapToGrid w:val="0"/>
        <w:spacing w:line="360" w:lineRule="auto"/>
        <w:ind w:firstLineChars="200" w:firstLine="420"/>
        <w:jc w:val="both"/>
        <w:rPr>
          <w:rFonts w:eastAsiaTheme="minorEastAsia"/>
          <w:kern w:val="2"/>
          <w:u w:val="single"/>
        </w:rPr>
      </w:pPr>
      <w:r w:rsidRPr="00F13080">
        <w:rPr>
          <w:rFonts w:eastAsiaTheme="minorEastAsia"/>
          <w:kern w:val="2"/>
        </w:rPr>
        <w:t>（</w:t>
      </w:r>
      <w:r w:rsidRPr="00F13080">
        <w:rPr>
          <w:rFonts w:eastAsiaTheme="minorEastAsia"/>
          <w:kern w:val="2"/>
        </w:rPr>
        <w:t>3</w:t>
      </w:r>
      <w:r w:rsidRPr="00F13080">
        <w:rPr>
          <w:rFonts w:eastAsiaTheme="minorEastAsia"/>
          <w:kern w:val="2"/>
        </w:rPr>
        <w:t>）</w:t>
      </w:r>
      <w:r w:rsidRPr="00F13080">
        <w:rPr>
          <w:rFonts w:eastAsiaTheme="minorEastAsia" w:hint="eastAsia"/>
          <w:kern w:val="2"/>
        </w:rPr>
        <w:t>海平面上升将会引起海水入侵，导致海滨湿地生态系统的土壤盐度上升。试分析土壤盐度上升对生态系统的抵抗力稳定性将会带来怎样的影响，并阐述原因：</w:t>
      </w:r>
      <w:r>
        <w:rPr>
          <w:rFonts w:eastAsiaTheme="minorEastAsia"/>
          <w:kern w:val="2"/>
          <w:u w:val="single"/>
        </w:rPr>
        <w:t xml:space="preserve">                          </w:t>
      </w:r>
    </w:p>
    <w:p w:rsidR="004D2CE8" w:rsidRPr="00F13080" w:rsidRDefault="007F16AB" w:rsidP="004D2CE8">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F13080">
        <w:rPr>
          <w:rFonts w:eastAsiaTheme="minorEastAsia" w:hint="eastAsia"/>
          <w:kern w:val="2"/>
        </w:rPr>
        <w:t>。此时入侵到该生态系统的某耐盐植物在初期种群数量呈</w:t>
      </w:r>
      <w:r w:rsidRPr="00F13080">
        <w:rPr>
          <w:rFonts w:eastAsiaTheme="minorEastAsia" w:hint="eastAsia"/>
          <w:kern w:val="2"/>
        </w:rPr>
        <w:t>"J</w:t>
      </w:r>
      <w:r w:rsidRPr="00F13080">
        <w:rPr>
          <w:rFonts w:eastAsiaTheme="minorEastAsia" w:hint="eastAsia"/>
          <w:kern w:val="2"/>
        </w:rPr>
        <w:t>”型增长，其原因是</w:t>
      </w:r>
      <w:r w:rsidRPr="00F13080">
        <w:rPr>
          <w:rFonts w:eastAsiaTheme="minorEastAsia"/>
          <w:kern w:val="2"/>
        </w:rPr>
        <w:t>_______________________________________________________</w:t>
      </w:r>
      <w:r>
        <w:rPr>
          <w:rFonts w:eastAsiaTheme="minorEastAsia" w:hint="eastAsia"/>
          <w:kern w:val="2"/>
          <w:u w:val="single"/>
        </w:rPr>
        <w:t xml:space="preserve">          </w:t>
      </w:r>
      <w:r w:rsidRPr="00F13080">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F13080">
        <w:rPr>
          <w:rFonts w:eastAsiaTheme="minorEastAsia" w:hint="eastAsia"/>
          <w:kern w:val="2"/>
        </w:rPr>
        <w:t>．（</w:t>
      </w:r>
      <w:r w:rsidRPr="00F13080">
        <w:rPr>
          <w:rFonts w:eastAsiaTheme="minorEastAsia" w:hint="eastAsia"/>
          <w:kern w:val="2"/>
        </w:rPr>
        <w:t>9</w:t>
      </w:r>
      <w:r w:rsidRPr="00F13080">
        <w:rPr>
          <w:rFonts w:eastAsiaTheme="minorEastAsia" w:hint="eastAsia"/>
          <w:kern w:val="2"/>
        </w:rPr>
        <w:t>分</w:t>
      </w:r>
      <w:r w:rsidRPr="00F13080">
        <w:rPr>
          <w:rFonts w:eastAsiaTheme="minorEastAsia"/>
          <w:kern w:val="2"/>
        </w:rPr>
        <w:t>）</w:t>
      </w:r>
      <w:r w:rsidRPr="00F13080">
        <w:rPr>
          <w:rFonts w:eastAsiaTheme="minorEastAsia" w:hint="eastAsia"/>
          <w:kern w:val="2"/>
        </w:rPr>
        <w:t>果蝇</w:t>
      </w:r>
      <w:r w:rsidRPr="00F13080">
        <w:rPr>
          <w:rFonts w:eastAsiaTheme="minorEastAsia" w:hint="eastAsia"/>
          <w:kern w:val="2"/>
        </w:rPr>
        <w:t>X</w:t>
      </w:r>
      <w:r w:rsidRPr="00F13080">
        <w:rPr>
          <w:rFonts w:eastAsiaTheme="minorEastAsia" w:hint="eastAsia"/>
          <w:kern w:val="2"/>
        </w:rPr>
        <w:t>染色体上有下列三对等位基因：红眼（</w:t>
      </w:r>
      <w:r w:rsidRPr="00F13080">
        <w:rPr>
          <w:rFonts w:eastAsiaTheme="minorEastAsia" w:hint="eastAsia"/>
          <w:kern w:val="2"/>
        </w:rPr>
        <w:t>A</w:t>
      </w:r>
      <w:r w:rsidRPr="00F13080">
        <w:rPr>
          <w:rFonts w:eastAsiaTheme="minorEastAsia" w:hint="eastAsia"/>
          <w:kern w:val="2"/>
        </w:rPr>
        <w:t>）和白眼（</w:t>
      </w:r>
      <w:r w:rsidRPr="00F13080">
        <w:rPr>
          <w:rFonts w:eastAsiaTheme="minorEastAsia" w:hint="eastAsia"/>
          <w:kern w:val="2"/>
        </w:rPr>
        <w:t>a</w:t>
      </w:r>
      <w:r w:rsidRPr="00F13080">
        <w:rPr>
          <w:rFonts w:eastAsiaTheme="minorEastAsia" w:hint="eastAsia"/>
          <w:kern w:val="2"/>
        </w:rPr>
        <w:t>）、正常眼（</w:t>
      </w:r>
      <w:r w:rsidRPr="00F13080">
        <w:rPr>
          <w:rFonts w:eastAsiaTheme="minorEastAsia" w:hint="eastAsia"/>
          <w:kern w:val="2"/>
        </w:rPr>
        <w:t>B</w:t>
      </w:r>
      <w:r w:rsidRPr="00F13080">
        <w:rPr>
          <w:rFonts w:eastAsiaTheme="minorEastAsia" w:hint="eastAsia"/>
          <w:kern w:val="2"/>
        </w:rPr>
        <w:t>）和棒眼（</w:t>
      </w:r>
      <w:r w:rsidRPr="00F13080">
        <w:rPr>
          <w:rFonts w:eastAsiaTheme="minorEastAsia" w:hint="eastAsia"/>
          <w:kern w:val="2"/>
        </w:rPr>
        <w:t>b</w:t>
      </w:r>
      <w:r w:rsidRPr="00F13080">
        <w:rPr>
          <w:rFonts w:eastAsiaTheme="minorEastAsia" w:hint="eastAsia"/>
          <w:kern w:val="2"/>
        </w:rPr>
        <w:t>）、直刚毛（</w:t>
      </w:r>
      <w:r w:rsidRPr="00F13080">
        <w:rPr>
          <w:rFonts w:eastAsiaTheme="minorEastAsia" w:hint="eastAsia"/>
          <w:kern w:val="2"/>
        </w:rPr>
        <w:t>E</w:t>
      </w:r>
      <w:r w:rsidRPr="00F13080">
        <w:rPr>
          <w:rFonts w:eastAsiaTheme="minorEastAsia" w:hint="eastAsia"/>
          <w:kern w:val="2"/>
        </w:rPr>
        <w:t>）和焦刚毛（</w:t>
      </w:r>
      <w:r w:rsidRPr="00F13080">
        <w:rPr>
          <w:rFonts w:eastAsiaTheme="minorEastAsia" w:hint="eastAsia"/>
          <w:kern w:val="2"/>
        </w:rPr>
        <w:t xml:space="preserve">e) </w:t>
      </w:r>
      <w:r w:rsidRPr="00F13080">
        <w:rPr>
          <w:rFonts w:eastAsiaTheme="minorEastAsia" w:hint="eastAsia"/>
          <w:kern w:val="2"/>
        </w:rPr>
        <w:t>，某实验室培育有多个品系的纯种果蝇。</w:t>
      </w:r>
    </w:p>
    <w:p w:rsidR="004D2CE8" w:rsidRDefault="007F16AB" w:rsidP="009420CE">
      <w:pPr>
        <w:widowControl w:val="0"/>
        <w:adjustRightInd w:val="0"/>
        <w:snapToGrid w:val="0"/>
        <w:spacing w:line="360" w:lineRule="auto"/>
        <w:ind w:firstLineChars="200" w:firstLine="420"/>
        <w:jc w:val="both"/>
        <w:rPr>
          <w:rFonts w:eastAsiaTheme="minorEastAsia"/>
          <w:kern w:val="2"/>
          <w:u w:val="single"/>
        </w:rPr>
      </w:pPr>
      <w:r w:rsidRPr="00F13080">
        <w:rPr>
          <w:rFonts w:eastAsiaTheme="minorEastAsia" w:hint="eastAsia"/>
          <w:kern w:val="2"/>
        </w:rPr>
        <w:t>（</w:t>
      </w:r>
      <w:r w:rsidRPr="00F13080">
        <w:rPr>
          <w:rFonts w:eastAsiaTheme="minorEastAsia" w:hint="eastAsia"/>
          <w:kern w:val="2"/>
        </w:rPr>
        <w:t>1</w:t>
      </w:r>
      <w:r w:rsidRPr="00F13080">
        <w:rPr>
          <w:rFonts w:eastAsiaTheme="minorEastAsia" w:hint="eastAsia"/>
          <w:kern w:val="2"/>
        </w:rPr>
        <w:t>）能否以上述品系的纯种果蝇为材料，设计杂交实验以验证自由组合定律，为什么？</w:t>
      </w:r>
      <w:r>
        <w:rPr>
          <w:rFonts w:eastAsiaTheme="minorEastAsia" w:hint="eastAsia"/>
          <w:kern w:val="2"/>
          <w:u w:val="single"/>
        </w:rPr>
        <w:t xml:space="preserve">   </w:t>
      </w:r>
      <w:r>
        <w:rPr>
          <w:rFonts w:eastAsiaTheme="minorEastAsia"/>
          <w:kern w:val="2"/>
          <w:u w:val="single"/>
        </w:rPr>
        <w:t xml:space="preserve">  </w:t>
      </w:r>
    </w:p>
    <w:p w:rsidR="004D2CE8" w:rsidRPr="00F13080" w:rsidRDefault="007F16AB" w:rsidP="004D2CE8">
      <w:pPr>
        <w:widowControl w:val="0"/>
        <w:adjustRightInd w:val="0"/>
        <w:snapToGrid w:val="0"/>
        <w:spacing w:line="360" w:lineRule="auto"/>
        <w:ind w:firstLineChars="0" w:firstLine="0"/>
        <w:jc w:val="both"/>
        <w:rPr>
          <w:rFonts w:eastAsiaTheme="minorEastAsia"/>
          <w:kern w:val="2"/>
        </w:rPr>
      </w:pPr>
      <w:r>
        <w:rPr>
          <w:rFonts w:eastAsiaTheme="minorEastAsia" w:hint="eastAsia"/>
          <w:kern w:val="2"/>
          <w:u w:val="single"/>
        </w:rPr>
        <w:t xml:space="preserve">  </w:t>
      </w:r>
      <w:r>
        <w:rPr>
          <w:rFonts w:eastAsiaTheme="minorEastAsia"/>
          <w:kern w:val="2"/>
          <w:u w:val="single"/>
        </w:rPr>
        <w:t xml:space="preserve">                                                                    </w:t>
      </w:r>
      <w:r>
        <w:rPr>
          <w:rFonts w:eastAsiaTheme="minorEastAsia" w:hint="eastAsia"/>
          <w:kern w:val="2"/>
        </w:rPr>
        <w:t>。</w:t>
      </w:r>
      <w:r w:rsidRPr="00F13080">
        <w:rPr>
          <w:rFonts w:eastAsiaTheme="minorEastAsia" w:hint="eastAsia"/>
          <w:kern w:val="2"/>
        </w:rPr>
        <w:t xml:space="preserve"> </w:t>
      </w:r>
    </w:p>
    <w:p w:rsidR="004D2CE8" w:rsidRDefault="007F16AB" w:rsidP="009420CE">
      <w:pPr>
        <w:widowControl w:val="0"/>
        <w:adjustRightInd w:val="0"/>
        <w:snapToGrid w:val="0"/>
        <w:spacing w:line="360" w:lineRule="auto"/>
        <w:ind w:firstLineChars="200" w:firstLine="420"/>
        <w:jc w:val="both"/>
        <w:rPr>
          <w:rFonts w:eastAsiaTheme="minorEastAsia"/>
          <w:kern w:val="2"/>
          <w:u w:val="single"/>
        </w:rPr>
      </w:pPr>
      <w:r w:rsidRPr="00F13080">
        <w:rPr>
          <w:rFonts w:eastAsiaTheme="minorEastAsia" w:hint="eastAsia"/>
          <w:kern w:val="2"/>
        </w:rPr>
        <w:t>（</w:t>
      </w:r>
      <w:r w:rsidRPr="00F13080">
        <w:rPr>
          <w:rFonts w:eastAsiaTheme="minorEastAsia" w:hint="eastAsia"/>
          <w:kern w:val="2"/>
        </w:rPr>
        <w:t>2</w:t>
      </w:r>
      <w:r w:rsidRPr="00F13080">
        <w:rPr>
          <w:rFonts w:eastAsiaTheme="minorEastAsia" w:hint="eastAsia"/>
          <w:kern w:val="2"/>
        </w:rPr>
        <w:t>）</w:t>
      </w:r>
      <w:r w:rsidRPr="00F13080">
        <w:rPr>
          <w:rFonts w:eastAsiaTheme="minorEastAsia" w:hint="eastAsia"/>
          <w:kern w:val="2"/>
        </w:rPr>
        <w:t>XY</w:t>
      </w:r>
      <w:r w:rsidRPr="00F13080">
        <w:rPr>
          <w:rFonts w:eastAsiaTheme="minorEastAsia" w:hint="eastAsia"/>
          <w:kern w:val="2"/>
        </w:rPr>
        <w:t>染色体上存在同源区段和非同源区段，如何通过杂交实验，确定控制刚毛性状的等位基因（</w:t>
      </w:r>
      <w:r w:rsidRPr="00F13080">
        <w:rPr>
          <w:rFonts w:eastAsiaTheme="minorEastAsia" w:hint="eastAsia"/>
          <w:kern w:val="2"/>
        </w:rPr>
        <w:t>E</w:t>
      </w:r>
      <w:r w:rsidRPr="00F13080">
        <w:rPr>
          <w:rFonts w:eastAsiaTheme="minorEastAsia" w:hint="eastAsia"/>
          <w:kern w:val="2"/>
        </w:rPr>
        <w:t>、</w:t>
      </w:r>
      <w:r w:rsidRPr="00F13080">
        <w:rPr>
          <w:rFonts w:eastAsiaTheme="minorEastAsia" w:hint="eastAsia"/>
          <w:kern w:val="2"/>
        </w:rPr>
        <w:t>e</w:t>
      </w:r>
      <w:r w:rsidRPr="00F13080">
        <w:rPr>
          <w:rFonts w:eastAsiaTheme="minorEastAsia" w:hint="eastAsia"/>
          <w:kern w:val="2"/>
        </w:rPr>
        <w:t>）是否位于</w:t>
      </w:r>
      <w:r w:rsidRPr="00F13080">
        <w:rPr>
          <w:rFonts w:eastAsiaTheme="minorEastAsia" w:hint="eastAsia"/>
          <w:kern w:val="2"/>
        </w:rPr>
        <w:t>X</w:t>
      </w:r>
      <w:r w:rsidRPr="00F13080">
        <w:rPr>
          <w:rFonts w:eastAsiaTheme="minorEastAsia" w:hint="eastAsia"/>
          <w:kern w:val="2"/>
        </w:rPr>
        <w:t>、</w:t>
      </w:r>
      <w:r w:rsidRPr="00F13080">
        <w:rPr>
          <w:rFonts w:eastAsiaTheme="minorEastAsia" w:hint="eastAsia"/>
          <w:kern w:val="2"/>
        </w:rPr>
        <w:t>Y</w:t>
      </w:r>
      <w:r w:rsidRPr="00F13080">
        <w:rPr>
          <w:rFonts w:eastAsiaTheme="minorEastAsia" w:hint="eastAsia"/>
          <w:kern w:val="2"/>
        </w:rPr>
        <w:t>染色体同源区。（写出杂交方案及相应结果分析）</w:t>
      </w:r>
      <w:r>
        <w:rPr>
          <w:rFonts w:eastAsiaTheme="minorEastAsia"/>
          <w:kern w:val="2"/>
          <w:u w:val="single"/>
        </w:rPr>
        <w:t xml:space="preserve">                 </w:t>
      </w:r>
    </w:p>
    <w:p w:rsidR="004D2CE8" w:rsidRPr="00F13080" w:rsidRDefault="007F16AB" w:rsidP="004D2CE8">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hint="eastAsia"/>
          <w:kern w:val="2"/>
        </w:rPr>
        <w:t>（</w:t>
      </w:r>
      <w:r w:rsidRPr="00F13080">
        <w:rPr>
          <w:rFonts w:eastAsiaTheme="minorEastAsia" w:hint="eastAsia"/>
          <w:kern w:val="2"/>
        </w:rPr>
        <w:t>3</w:t>
      </w:r>
      <w:r w:rsidRPr="00F13080">
        <w:rPr>
          <w:rFonts w:eastAsiaTheme="minorEastAsia" w:hint="eastAsia"/>
          <w:kern w:val="2"/>
        </w:rPr>
        <w:t>）红眼（</w:t>
      </w:r>
      <w:r w:rsidRPr="00F13080">
        <w:rPr>
          <w:rFonts w:eastAsiaTheme="minorEastAsia" w:hint="eastAsia"/>
          <w:kern w:val="2"/>
        </w:rPr>
        <w:t>A</w:t>
      </w:r>
      <w:r w:rsidRPr="00F13080">
        <w:rPr>
          <w:rFonts w:eastAsiaTheme="minorEastAsia" w:hint="eastAsia"/>
          <w:kern w:val="2"/>
        </w:rPr>
        <w:t>）和白眼（</w:t>
      </w:r>
      <w:r w:rsidRPr="00F13080">
        <w:rPr>
          <w:rFonts w:eastAsiaTheme="minorEastAsia" w:hint="eastAsia"/>
          <w:kern w:val="2"/>
        </w:rPr>
        <w:t>a</w:t>
      </w:r>
      <w:r w:rsidRPr="00F13080">
        <w:rPr>
          <w:rFonts w:eastAsiaTheme="minorEastAsia" w:hint="eastAsia"/>
          <w:kern w:val="2"/>
        </w:rPr>
        <w:t>）基因仅位于</w:t>
      </w:r>
      <w:r w:rsidRPr="00F13080">
        <w:rPr>
          <w:rFonts w:eastAsiaTheme="minorEastAsia" w:hint="eastAsia"/>
          <w:kern w:val="2"/>
        </w:rPr>
        <w:t>X</w:t>
      </w:r>
      <w:r w:rsidRPr="00F13080">
        <w:rPr>
          <w:rFonts w:eastAsiaTheme="minorEastAsia" w:hint="eastAsia"/>
          <w:kern w:val="2"/>
        </w:rPr>
        <w:t>染色体上。白眼雌蝇与红眼雄蝇杂交，子代出现白眼雄蝇</w:t>
      </w:r>
      <w:r w:rsidRPr="00F13080">
        <w:rPr>
          <w:rFonts w:eastAsiaTheme="minorEastAsia" w:hint="eastAsia"/>
          <w:kern w:val="2"/>
        </w:rPr>
        <w:t>658</w:t>
      </w:r>
      <w:r w:rsidRPr="00F13080">
        <w:rPr>
          <w:rFonts w:eastAsiaTheme="minorEastAsia" w:hint="eastAsia"/>
          <w:kern w:val="2"/>
        </w:rPr>
        <w:t>只，红眼雌蝇</w:t>
      </w:r>
      <w:r w:rsidRPr="00F13080">
        <w:rPr>
          <w:rFonts w:eastAsiaTheme="minorEastAsia" w:hint="eastAsia"/>
          <w:kern w:val="2"/>
        </w:rPr>
        <w:t>670</w:t>
      </w:r>
      <w:r w:rsidRPr="00F13080">
        <w:rPr>
          <w:rFonts w:eastAsiaTheme="minorEastAsia" w:hint="eastAsia"/>
          <w:kern w:val="2"/>
        </w:rPr>
        <w:t>只，白眼雌蝇</w:t>
      </w:r>
      <w:r w:rsidRPr="00F13080">
        <w:rPr>
          <w:rFonts w:eastAsiaTheme="minorEastAsia" w:hint="eastAsia"/>
          <w:kern w:val="2"/>
        </w:rPr>
        <w:t>1</w:t>
      </w:r>
      <w:r w:rsidRPr="00F13080">
        <w:rPr>
          <w:rFonts w:eastAsiaTheme="minorEastAsia" w:hint="eastAsia"/>
          <w:kern w:val="2"/>
        </w:rPr>
        <w:t>只。对白眼雌蝇的来源，有人提出如下假设：</w:t>
      </w:r>
      <w:r w:rsidRPr="00F13080">
        <w:rPr>
          <w:rFonts w:ascii="宋体" w:hAnsi="宋体" w:cs="宋体" w:hint="eastAsia"/>
          <w:kern w:val="2"/>
        </w:rPr>
        <w:t>①</w:t>
      </w:r>
      <w:r w:rsidRPr="00F13080">
        <w:rPr>
          <w:rFonts w:eastAsiaTheme="minorEastAsia" w:hint="eastAsia"/>
          <w:kern w:val="2"/>
        </w:rPr>
        <w:t>母本减数分裂异常导致产生</w:t>
      </w:r>
      <w:r w:rsidRPr="00F13080">
        <w:rPr>
          <w:rFonts w:eastAsiaTheme="minorEastAsia" w:hint="eastAsia"/>
          <w:kern w:val="2"/>
        </w:rPr>
        <w:t>XXY</w:t>
      </w:r>
      <w:r w:rsidRPr="00F13080">
        <w:rPr>
          <w:rFonts w:eastAsiaTheme="minorEastAsia" w:hint="eastAsia"/>
          <w:kern w:val="2"/>
        </w:rPr>
        <w:t>的白眼雌蝇</w:t>
      </w:r>
      <w:r w:rsidRPr="00F13080">
        <w:rPr>
          <w:rFonts w:eastAsiaTheme="minorEastAsia" w:hint="eastAsia"/>
          <w:kern w:val="2"/>
        </w:rPr>
        <w:t>(XXY</w:t>
      </w:r>
      <w:r w:rsidRPr="00F13080">
        <w:rPr>
          <w:rFonts w:eastAsiaTheme="minorEastAsia" w:hint="eastAsia"/>
          <w:kern w:val="2"/>
        </w:rPr>
        <w:t>雌蝇可育，能产生</w:t>
      </w:r>
      <w:r w:rsidRPr="00F13080">
        <w:rPr>
          <w:rFonts w:eastAsiaTheme="minorEastAsia" w:hint="eastAsia"/>
          <w:kern w:val="2"/>
        </w:rPr>
        <w:t>X</w:t>
      </w:r>
      <w:r w:rsidRPr="00F13080">
        <w:rPr>
          <w:rFonts w:eastAsiaTheme="minorEastAsia" w:hint="eastAsia"/>
          <w:kern w:val="2"/>
        </w:rPr>
        <w:t>、</w:t>
      </w:r>
      <w:r w:rsidRPr="00F13080">
        <w:rPr>
          <w:rFonts w:eastAsiaTheme="minorEastAsia" w:hint="eastAsia"/>
          <w:kern w:val="2"/>
        </w:rPr>
        <w:t>XY</w:t>
      </w:r>
      <w:r w:rsidRPr="00F13080">
        <w:rPr>
          <w:rFonts w:eastAsiaTheme="minorEastAsia" w:hint="eastAsia"/>
          <w:kern w:val="2"/>
        </w:rPr>
        <w:t>、</w:t>
      </w:r>
      <w:r w:rsidRPr="00F13080">
        <w:rPr>
          <w:rFonts w:eastAsiaTheme="minorEastAsia" w:hint="eastAsia"/>
          <w:kern w:val="2"/>
        </w:rPr>
        <w:t>XX</w:t>
      </w:r>
      <w:r w:rsidRPr="00F13080">
        <w:rPr>
          <w:rFonts w:eastAsiaTheme="minorEastAsia" w:hint="eastAsia"/>
          <w:kern w:val="2"/>
        </w:rPr>
        <w:t>、</w:t>
      </w:r>
      <w:r w:rsidRPr="00F13080">
        <w:rPr>
          <w:rFonts w:eastAsiaTheme="minorEastAsia" w:hint="eastAsia"/>
          <w:kern w:val="2"/>
        </w:rPr>
        <w:t>Y</w:t>
      </w:r>
      <w:r w:rsidRPr="00F13080">
        <w:rPr>
          <w:rFonts w:eastAsiaTheme="minorEastAsia" w:hint="eastAsia"/>
          <w:kern w:val="2"/>
        </w:rPr>
        <w:t>的配子</w:t>
      </w:r>
      <w:r w:rsidRPr="00F13080">
        <w:rPr>
          <w:rFonts w:eastAsiaTheme="minorEastAsia" w:hint="eastAsia"/>
          <w:kern w:val="2"/>
        </w:rPr>
        <w:t>)</w:t>
      </w:r>
      <w:r w:rsidRPr="00F13080">
        <w:rPr>
          <w:rFonts w:eastAsiaTheme="minorEastAsia" w:hint="eastAsia"/>
          <w:kern w:val="2"/>
        </w:rPr>
        <w:t>，</w:t>
      </w:r>
      <w:r w:rsidRPr="00F13080">
        <w:rPr>
          <w:rFonts w:ascii="宋体" w:hAnsi="宋体" w:cs="宋体" w:hint="eastAsia"/>
          <w:kern w:val="2"/>
        </w:rPr>
        <w:t>②</w:t>
      </w:r>
      <w:r w:rsidRPr="00F13080">
        <w:rPr>
          <w:rFonts w:eastAsiaTheme="minorEastAsia" w:hint="eastAsia"/>
          <w:kern w:val="2"/>
        </w:rPr>
        <w:t>将其它杂交组合的后代混入统计。请设计一次杂交实验以区分上述两种假设（写出杂交方案及相应结果分析）。</w:t>
      </w:r>
      <w:r w:rsidRPr="00F13080">
        <w:rPr>
          <w:rFonts w:eastAsiaTheme="minorEastAsia"/>
          <w:kern w:val="2"/>
        </w:rPr>
        <w:t>________</w:t>
      </w:r>
      <w:r>
        <w:rPr>
          <w:rFonts w:eastAsiaTheme="minorEastAsia" w:hint="eastAsia"/>
          <w:kern w:val="2"/>
          <w:u w:val="single"/>
        </w:rPr>
        <w:t xml:space="preserve">                                                                   </w:t>
      </w:r>
      <w:r>
        <w:rPr>
          <w:rFonts w:eastAsiaTheme="minorEastAsia" w:hint="eastAsia"/>
          <w:kern w:val="2"/>
        </w:rPr>
        <w:t>。</w:t>
      </w:r>
    </w:p>
    <w:p w:rsidR="004D2CE8" w:rsidRPr="00F13080" w:rsidRDefault="007F16AB" w:rsidP="009420CE">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4D2CE8">
        <w:rPr>
          <w:rFonts w:eastAsia="黑体"/>
          <w:color w:val="FF0000"/>
          <w:kern w:val="2"/>
        </w:rPr>
        <w:t xml:space="preserve"> </w:t>
      </w: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自然状况下，上部叶片遮挡，使中、下部叶接受的光照较弱，补光可以改善中、下叶光照条件</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2</w:t>
      </w:r>
      <w:r w:rsidRPr="00F13080">
        <w:rPr>
          <w:rFonts w:eastAsiaTheme="minorEastAsia"/>
          <w:kern w:val="2"/>
        </w:rPr>
        <w:t>）</w:t>
      </w:r>
      <w:r w:rsidRPr="00F13080">
        <w:rPr>
          <w:rFonts w:eastAsiaTheme="minorEastAsia" w:hint="eastAsia"/>
          <w:kern w:val="2"/>
        </w:rPr>
        <w:t>细胞质基质、线粒体、叶绿体</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3</w:t>
      </w:r>
      <w:r w:rsidRPr="00F13080">
        <w:rPr>
          <w:rFonts w:eastAsiaTheme="minorEastAsia"/>
          <w:kern w:val="2"/>
        </w:rPr>
        <w:t>）</w:t>
      </w:r>
      <w:r w:rsidRPr="00F13080">
        <w:rPr>
          <w:rFonts w:eastAsiaTheme="minorEastAsia" w:hint="eastAsia"/>
          <w:kern w:val="2"/>
        </w:rPr>
        <w:t>降低</w:t>
      </w:r>
      <w:r w:rsidRPr="00F13080">
        <w:rPr>
          <w:rFonts w:eastAsiaTheme="minorEastAsia"/>
          <w:kern w:val="2"/>
        </w:rPr>
        <w:t xml:space="preserve">    </w:t>
      </w:r>
      <w:r w:rsidRPr="00F13080">
        <w:rPr>
          <w:rFonts w:eastAsiaTheme="minorEastAsia" w:hint="eastAsia"/>
          <w:kern w:val="2"/>
        </w:rPr>
        <w:t>光照增强，光反应产生的</w:t>
      </w:r>
      <w:r w:rsidRPr="00F13080">
        <w:rPr>
          <w:rFonts w:eastAsiaTheme="minorEastAsia" w:hint="eastAsia"/>
          <w:kern w:val="2"/>
        </w:rPr>
        <w:t>ATP</w:t>
      </w:r>
      <w:r w:rsidRPr="00F13080">
        <w:rPr>
          <w:rFonts w:eastAsiaTheme="minorEastAsia" w:hint="eastAsia"/>
          <w:kern w:val="2"/>
        </w:rPr>
        <w:t>和</w:t>
      </w:r>
      <w:r w:rsidRPr="00F13080">
        <w:rPr>
          <w:rFonts w:eastAsiaTheme="minorEastAsia" w:hint="eastAsia"/>
          <w:kern w:val="2"/>
        </w:rPr>
        <w:t>[H]</w:t>
      </w:r>
      <w:r w:rsidRPr="00F13080">
        <w:rPr>
          <w:rFonts w:eastAsiaTheme="minorEastAsia" w:hint="eastAsia"/>
          <w:kern w:val="2"/>
        </w:rPr>
        <w:t>增多，</w:t>
      </w:r>
      <w:r w:rsidRPr="00F13080">
        <w:rPr>
          <w:rFonts w:eastAsiaTheme="minorEastAsia" w:hint="eastAsia"/>
          <w:kern w:val="2"/>
        </w:rPr>
        <w:t>C</w:t>
      </w:r>
      <w:r w:rsidRPr="00F13080">
        <w:rPr>
          <w:rFonts w:eastAsiaTheme="minorEastAsia" w:hint="eastAsia"/>
          <w:kern w:val="2"/>
          <w:vertAlign w:val="subscript"/>
        </w:rPr>
        <w:t>3</w:t>
      </w:r>
      <w:r w:rsidRPr="00F13080">
        <w:rPr>
          <w:rFonts w:eastAsiaTheme="minorEastAsia" w:hint="eastAsia"/>
          <w:kern w:val="2"/>
        </w:rPr>
        <w:t>还原加快，</w:t>
      </w:r>
      <w:r w:rsidRPr="00F13080">
        <w:rPr>
          <w:rFonts w:eastAsiaTheme="minorEastAsia" w:hint="eastAsia"/>
          <w:kern w:val="2"/>
        </w:rPr>
        <w:t>CO</w:t>
      </w:r>
      <w:r w:rsidRPr="00F13080">
        <w:rPr>
          <w:rFonts w:eastAsiaTheme="minorEastAsia" w:hint="eastAsia"/>
          <w:kern w:val="2"/>
          <w:vertAlign w:val="subscript"/>
        </w:rPr>
        <w:t>2</w:t>
      </w:r>
      <w:r w:rsidRPr="00F13080">
        <w:rPr>
          <w:rFonts w:eastAsiaTheme="minorEastAsia" w:hint="eastAsia"/>
          <w:kern w:val="2"/>
        </w:rPr>
        <w:t>的固定不变，因此</w:t>
      </w:r>
      <w:r w:rsidRPr="00F13080">
        <w:rPr>
          <w:rFonts w:eastAsiaTheme="minorEastAsia" w:hint="eastAsia"/>
          <w:kern w:val="2"/>
        </w:rPr>
        <w:t>C</w:t>
      </w:r>
      <w:r w:rsidRPr="00F13080">
        <w:rPr>
          <w:rFonts w:eastAsiaTheme="minorEastAsia" w:hint="eastAsia"/>
          <w:kern w:val="2"/>
          <w:vertAlign w:val="subscript"/>
        </w:rPr>
        <w:t>3</w:t>
      </w:r>
      <w:r w:rsidRPr="00F13080">
        <w:rPr>
          <w:rFonts w:eastAsiaTheme="minorEastAsia" w:hint="eastAsia"/>
          <w:kern w:val="2"/>
        </w:rPr>
        <w:t>的含量降低</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4</w:t>
      </w:r>
      <w:r w:rsidRPr="00F13080">
        <w:rPr>
          <w:rFonts w:eastAsiaTheme="minorEastAsia"/>
          <w:kern w:val="2"/>
        </w:rPr>
        <w:t>）</w:t>
      </w:r>
      <w:r w:rsidRPr="00F13080">
        <w:rPr>
          <w:rFonts w:eastAsiaTheme="minorEastAsia" w:hint="eastAsia"/>
          <w:kern w:val="2"/>
        </w:rPr>
        <w:t>温度</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黑体"/>
          <w:color w:val="FF0000"/>
          <w:kern w:val="2"/>
        </w:rPr>
        <w:t>【解析】</w:t>
      </w:r>
      <w:r w:rsidRPr="00F13080">
        <w:rPr>
          <w:rFonts w:eastAsiaTheme="minorEastAsia" w:hint="eastAsia"/>
          <w:kern w:val="2"/>
        </w:rPr>
        <w:t xml:space="preserve"> </w:t>
      </w: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根据实验结果，光照大于</w:t>
      </w:r>
      <w:r w:rsidRPr="00F13080">
        <w:rPr>
          <w:rFonts w:eastAsiaTheme="minorEastAsia" w:hint="eastAsia"/>
          <w:kern w:val="2"/>
        </w:rPr>
        <w:t>200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后，</w:t>
      </w:r>
      <w:r w:rsidRPr="00F13080">
        <w:rPr>
          <w:rFonts w:eastAsiaTheme="minorEastAsia" w:hint="eastAsia"/>
          <w:kern w:val="2"/>
        </w:rPr>
        <w:t>LED</w:t>
      </w:r>
      <w:r w:rsidRPr="00F13080">
        <w:rPr>
          <w:rFonts w:eastAsiaTheme="minorEastAsia" w:hint="eastAsia"/>
          <w:kern w:val="2"/>
        </w:rPr>
        <w:t>补光对于中、下部叶的作用效果较为明显，最可能的原因是自然状况下，上部叶片遮挡，使中、下部叶接受的光照较弱，补光可以改善中、下叶光照条件。</w:t>
      </w:r>
      <w:r w:rsidRPr="00F13080">
        <w:rPr>
          <w:rFonts w:eastAsiaTheme="minorEastAsia"/>
          <w:kern w:val="2"/>
        </w:rPr>
        <w:t>（</w:t>
      </w:r>
      <w:r w:rsidRPr="00F13080">
        <w:rPr>
          <w:rFonts w:eastAsiaTheme="minorEastAsia"/>
          <w:kern w:val="2"/>
        </w:rPr>
        <w:t>2</w:t>
      </w:r>
      <w:r w:rsidRPr="00F13080">
        <w:rPr>
          <w:rFonts w:eastAsiaTheme="minorEastAsia"/>
          <w:kern w:val="2"/>
        </w:rPr>
        <w:t>）</w:t>
      </w:r>
      <w:r w:rsidRPr="00F13080">
        <w:rPr>
          <w:rFonts w:eastAsiaTheme="minorEastAsia" w:hint="eastAsia"/>
          <w:kern w:val="2"/>
        </w:rPr>
        <w:t xml:space="preserve"> </w:t>
      </w:r>
      <w:r w:rsidRPr="00F13080">
        <w:rPr>
          <w:rFonts w:eastAsiaTheme="minorEastAsia" w:hint="eastAsia"/>
          <w:kern w:val="2"/>
        </w:rPr>
        <w:t>上部叶片在二氧化碳浓度为</w:t>
      </w:r>
      <w:r w:rsidRPr="00F13080">
        <w:rPr>
          <w:rFonts w:eastAsiaTheme="minorEastAsia" w:hint="eastAsia"/>
          <w:kern w:val="2"/>
        </w:rPr>
        <w:t>50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mol</w:t>
      </w:r>
      <w:r w:rsidRPr="00F13080">
        <w:rPr>
          <w:rFonts w:eastAsiaTheme="minorEastAsia" w:hint="eastAsia"/>
          <w:kern w:val="2"/>
          <w:vertAlign w:val="superscript"/>
        </w:rPr>
        <w:t>-1</w:t>
      </w:r>
      <w:r w:rsidRPr="00F13080">
        <w:rPr>
          <w:rFonts w:eastAsiaTheme="minorEastAsia" w:hint="eastAsia"/>
          <w:kern w:val="2"/>
        </w:rPr>
        <w:t>的条件下，叶肉细胞既能进行光合作用，又能进行呼吸作用，其叶肉细胞中产生</w:t>
      </w:r>
      <w:r w:rsidRPr="00F13080">
        <w:rPr>
          <w:rFonts w:eastAsiaTheme="minorEastAsia" w:hint="eastAsia"/>
          <w:kern w:val="2"/>
        </w:rPr>
        <w:t>ATP</w:t>
      </w:r>
      <w:r w:rsidRPr="00F13080">
        <w:rPr>
          <w:rFonts w:eastAsiaTheme="minorEastAsia" w:hint="eastAsia"/>
          <w:kern w:val="2"/>
        </w:rPr>
        <w:t>的场所为细胞质基质、线粒体、叶绿体。</w:t>
      </w:r>
      <w:r w:rsidRPr="00F13080">
        <w:rPr>
          <w:rFonts w:eastAsiaTheme="minorEastAsia"/>
          <w:kern w:val="2"/>
        </w:rPr>
        <w:t>（</w:t>
      </w:r>
      <w:r w:rsidRPr="00F13080">
        <w:rPr>
          <w:rFonts w:eastAsiaTheme="minorEastAsia"/>
          <w:kern w:val="2"/>
        </w:rPr>
        <w:t>3</w:t>
      </w:r>
      <w:r w:rsidRPr="00F13080">
        <w:rPr>
          <w:rFonts w:eastAsiaTheme="minorEastAsia"/>
          <w:kern w:val="2"/>
        </w:rPr>
        <w:t>）</w:t>
      </w:r>
      <w:r w:rsidRPr="00F13080">
        <w:rPr>
          <w:rFonts w:eastAsiaTheme="minorEastAsia" w:hint="eastAsia"/>
          <w:kern w:val="2"/>
        </w:rPr>
        <w:t>对中叶而言，与光照强度为</w:t>
      </w:r>
      <w:r w:rsidRPr="00F13080">
        <w:rPr>
          <w:rFonts w:eastAsiaTheme="minorEastAsia" w:hint="eastAsia"/>
          <w:kern w:val="2"/>
        </w:rPr>
        <w:t>400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相比，</w:t>
      </w:r>
      <w:r w:rsidRPr="00F13080">
        <w:rPr>
          <w:rFonts w:eastAsiaTheme="minorEastAsia" w:hint="eastAsia"/>
          <w:kern w:val="2"/>
        </w:rPr>
        <w:t>LED</w:t>
      </w:r>
      <w:r w:rsidRPr="00F13080">
        <w:rPr>
          <w:rFonts w:eastAsiaTheme="minorEastAsia" w:hint="eastAsia"/>
          <w:kern w:val="2"/>
        </w:rPr>
        <w:t>组在光照强度为</w:t>
      </w:r>
      <w:r w:rsidRPr="00F13080">
        <w:rPr>
          <w:rFonts w:eastAsiaTheme="minorEastAsia" w:hint="eastAsia"/>
          <w:kern w:val="2"/>
        </w:rPr>
        <w:t>1000</w:t>
      </w:r>
      <w:r w:rsidRPr="00F13080">
        <w:rPr>
          <w:rFonts w:eastAsiaTheme="minorEastAsia" w:hint="eastAsia"/>
          <w:kern w:val="2"/>
        </w:rPr>
        <w:t>μ</w:t>
      </w:r>
      <w:r w:rsidRPr="00F13080">
        <w:rPr>
          <w:rFonts w:eastAsiaTheme="minorEastAsia" w:hint="eastAsia"/>
          <w:kern w:val="2"/>
        </w:rPr>
        <w:t>mol</w:t>
      </w:r>
      <w:r w:rsidRPr="00F13080">
        <w:rPr>
          <w:rFonts w:eastAsiaTheme="minorEastAsia" w:hint="eastAsia"/>
          <w:kern w:val="2"/>
        </w:rPr>
        <w:t>·</w:t>
      </w:r>
      <w:r w:rsidRPr="00F13080">
        <w:rPr>
          <w:rFonts w:eastAsiaTheme="minorEastAsia" w:hint="eastAsia"/>
          <w:kern w:val="2"/>
        </w:rPr>
        <w:t>m</w:t>
      </w:r>
      <w:r w:rsidRPr="00F13080">
        <w:rPr>
          <w:rFonts w:eastAsiaTheme="minorEastAsia" w:hint="eastAsia"/>
          <w:kern w:val="2"/>
          <w:vertAlign w:val="superscript"/>
        </w:rPr>
        <w:t>－</w:t>
      </w:r>
      <w:r w:rsidRPr="00F13080">
        <w:rPr>
          <w:rFonts w:eastAsiaTheme="minorEastAsia" w:hint="eastAsia"/>
          <w:kern w:val="2"/>
          <w:vertAlign w:val="superscript"/>
        </w:rPr>
        <w:t>2</w:t>
      </w:r>
      <w:r w:rsidRPr="00F13080">
        <w:rPr>
          <w:rFonts w:eastAsiaTheme="minorEastAsia" w:hint="eastAsia"/>
          <w:kern w:val="2"/>
        </w:rPr>
        <w:t>·</w:t>
      </w:r>
      <w:r w:rsidRPr="00F13080">
        <w:rPr>
          <w:rFonts w:eastAsiaTheme="minorEastAsia" w:hint="eastAsia"/>
          <w:kern w:val="2"/>
        </w:rPr>
        <w:t>s</w:t>
      </w:r>
      <w:r w:rsidRPr="00F13080">
        <w:rPr>
          <w:rFonts w:eastAsiaTheme="minorEastAsia" w:hint="eastAsia"/>
          <w:kern w:val="2"/>
          <w:vertAlign w:val="superscript"/>
        </w:rPr>
        <w:t>－</w:t>
      </w:r>
      <w:r w:rsidRPr="00F13080">
        <w:rPr>
          <w:rFonts w:eastAsiaTheme="minorEastAsia" w:hint="eastAsia"/>
          <w:kern w:val="2"/>
          <w:vertAlign w:val="superscript"/>
        </w:rPr>
        <w:t>1</w:t>
      </w:r>
      <w:r w:rsidRPr="00F13080">
        <w:rPr>
          <w:rFonts w:eastAsiaTheme="minorEastAsia" w:hint="eastAsia"/>
          <w:kern w:val="2"/>
        </w:rPr>
        <w:t>时光照强度增强，光反应产生的</w:t>
      </w:r>
      <w:r w:rsidRPr="00F13080">
        <w:rPr>
          <w:rFonts w:eastAsiaTheme="minorEastAsia" w:hint="eastAsia"/>
          <w:kern w:val="2"/>
        </w:rPr>
        <w:t>ATP</w:t>
      </w:r>
      <w:r w:rsidRPr="00F13080">
        <w:rPr>
          <w:rFonts w:eastAsiaTheme="minorEastAsia" w:hint="eastAsia"/>
          <w:kern w:val="2"/>
        </w:rPr>
        <w:t>和</w:t>
      </w:r>
      <w:r w:rsidRPr="00F13080">
        <w:rPr>
          <w:rFonts w:eastAsiaTheme="minorEastAsia" w:hint="eastAsia"/>
          <w:kern w:val="2"/>
        </w:rPr>
        <w:t>[H]</w:t>
      </w:r>
      <w:r w:rsidRPr="00F13080">
        <w:rPr>
          <w:rFonts w:eastAsiaTheme="minorEastAsia" w:hint="eastAsia"/>
          <w:kern w:val="2"/>
        </w:rPr>
        <w:t>增多，</w:t>
      </w:r>
      <w:r w:rsidRPr="00F13080">
        <w:rPr>
          <w:rFonts w:eastAsiaTheme="minorEastAsia" w:hint="eastAsia"/>
          <w:kern w:val="2"/>
        </w:rPr>
        <w:t>C</w:t>
      </w:r>
      <w:r w:rsidRPr="00F13080">
        <w:rPr>
          <w:rFonts w:eastAsiaTheme="minorEastAsia" w:hint="eastAsia"/>
          <w:kern w:val="2"/>
          <w:vertAlign w:val="subscript"/>
        </w:rPr>
        <w:t>3</w:t>
      </w:r>
      <w:r w:rsidRPr="00F13080">
        <w:rPr>
          <w:rFonts w:eastAsiaTheme="minorEastAsia" w:hint="eastAsia"/>
          <w:kern w:val="2"/>
        </w:rPr>
        <w:t>还原加快，</w:t>
      </w:r>
      <w:r w:rsidRPr="00F13080">
        <w:rPr>
          <w:rFonts w:eastAsiaTheme="minorEastAsia" w:hint="eastAsia"/>
          <w:kern w:val="2"/>
        </w:rPr>
        <w:t>CO</w:t>
      </w:r>
      <w:r w:rsidRPr="00F13080">
        <w:rPr>
          <w:rFonts w:eastAsiaTheme="minorEastAsia" w:hint="eastAsia"/>
          <w:kern w:val="2"/>
          <w:vertAlign w:val="subscript"/>
        </w:rPr>
        <w:t>2</w:t>
      </w:r>
      <w:r w:rsidRPr="00F13080">
        <w:rPr>
          <w:rFonts w:eastAsiaTheme="minorEastAsia" w:hint="eastAsia"/>
          <w:kern w:val="2"/>
        </w:rPr>
        <w:t>的固定不变，因此</w:t>
      </w:r>
      <w:r w:rsidRPr="00F13080">
        <w:rPr>
          <w:rFonts w:eastAsiaTheme="minorEastAsia" w:hint="eastAsia"/>
          <w:kern w:val="2"/>
        </w:rPr>
        <w:t>C</w:t>
      </w:r>
      <w:r w:rsidRPr="00F13080">
        <w:rPr>
          <w:rFonts w:eastAsiaTheme="minorEastAsia" w:hint="eastAsia"/>
          <w:kern w:val="2"/>
          <w:vertAlign w:val="subscript"/>
        </w:rPr>
        <w:t>3</w:t>
      </w:r>
      <w:r w:rsidRPr="00F13080">
        <w:rPr>
          <w:rFonts w:eastAsiaTheme="minorEastAsia" w:hint="eastAsia"/>
          <w:kern w:val="2"/>
        </w:rPr>
        <w:t>的含量降低。</w:t>
      </w:r>
      <w:r w:rsidRPr="00F13080">
        <w:rPr>
          <w:rFonts w:eastAsiaTheme="minorEastAsia"/>
          <w:kern w:val="2"/>
        </w:rPr>
        <w:t>（</w:t>
      </w:r>
      <w:r w:rsidRPr="00F13080">
        <w:rPr>
          <w:rFonts w:eastAsiaTheme="minorEastAsia"/>
          <w:kern w:val="2"/>
        </w:rPr>
        <w:t>4</w:t>
      </w:r>
      <w:r w:rsidRPr="00F13080">
        <w:rPr>
          <w:rFonts w:eastAsiaTheme="minorEastAsia"/>
          <w:kern w:val="2"/>
        </w:rPr>
        <w:t>）</w:t>
      </w:r>
      <w:r w:rsidRPr="00F13080">
        <w:rPr>
          <w:rFonts w:eastAsiaTheme="minorEastAsia" w:hint="eastAsia"/>
          <w:kern w:val="2"/>
        </w:rPr>
        <w:t xml:space="preserve"> </w:t>
      </w:r>
      <w:r w:rsidRPr="00F13080">
        <w:rPr>
          <w:rFonts w:eastAsiaTheme="minorEastAsia" w:hint="eastAsia"/>
          <w:kern w:val="2"/>
        </w:rPr>
        <w:t>本实验中保证实验组和对照组的温度相同，以排除无关变量对实验结果的影响，所以补光使用的是</w:t>
      </w:r>
      <w:r w:rsidRPr="00F13080">
        <w:rPr>
          <w:rFonts w:eastAsiaTheme="minorEastAsia" w:hint="eastAsia"/>
          <w:kern w:val="2"/>
        </w:rPr>
        <w:t>LED</w:t>
      </w:r>
      <w:r w:rsidRPr="00F13080">
        <w:rPr>
          <w:rFonts w:eastAsiaTheme="minorEastAsia" w:hint="eastAsia"/>
          <w:kern w:val="2"/>
        </w:rPr>
        <w:t>灯（冷光源），而非普通白炽灯。</w:t>
      </w:r>
    </w:p>
    <w:p w:rsidR="004D2CE8" w:rsidRPr="00F13080" w:rsidRDefault="007F16AB" w:rsidP="009420CE">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4D2CE8">
        <w:rPr>
          <w:rFonts w:eastAsia="黑体"/>
          <w:color w:val="FF0000"/>
          <w:kern w:val="2"/>
        </w:rPr>
        <w:t xml:space="preserve"> </w:t>
      </w: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小脑</w:t>
      </w:r>
      <w:r w:rsidRPr="00F13080">
        <w:rPr>
          <w:rFonts w:eastAsiaTheme="minorEastAsia" w:hint="eastAsia"/>
        </w:rPr>
        <w:t>（</w:t>
      </w:r>
      <w:r w:rsidRPr="00F13080">
        <w:rPr>
          <w:rFonts w:eastAsiaTheme="minorEastAsia" w:hint="eastAsia"/>
        </w:rPr>
        <w:t>1</w:t>
      </w:r>
      <w:r w:rsidRPr="00F13080">
        <w:rPr>
          <w:rFonts w:eastAsiaTheme="minorEastAsia" w:hint="eastAsia"/>
        </w:rPr>
        <w:t>分）</w:t>
      </w:r>
      <w:r w:rsidRPr="00F13080">
        <w:rPr>
          <w:rFonts w:eastAsiaTheme="minorEastAsia"/>
          <w:kern w:val="2"/>
        </w:rPr>
        <w:t xml:space="preserve">    </w:t>
      </w:r>
      <w:r w:rsidRPr="00F13080">
        <w:rPr>
          <w:rFonts w:eastAsiaTheme="minorEastAsia" w:hint="eastAsia"/>
          <w:kern w:val="2"/>
        </w:rPr>
        <w:t>感受器</w:t>
      </w:r>
      <w:r w:rsidRPr="00F13080">
        <w:rPr>
          <w:rFonts w:eastAsiaTheme="minorEastAsia" w:hint="eastAsia"/>
        </w:rPr>
        <w:t>（</w:t>
      </w:r>
      <w:r w:rsidRPr="00F13080">
        <w:rPr>
          <w:rFonts w:eastAsiaTheme="minorEastAsia" w:hint="eastAsia"/>
        </w:rPr>
        <w:t>1</w:t>
      </w:r>
      <w:r w:rsidRPr="00F13080">
        <w:rPr>
          <w:rFonts w:eastAsiaTheme="minorEastAsia" w:hint="eastAsia"/>
        </w:rPr>
        <w:t>分）</w:t>
      </w:r>
      <w:r w:rsidRPr="00F13080">
        <w:rPr>
          <w:rFonts w:eastAsiaTheme="minorEastAsia"/>
          <w:kern w:val="2"/>
        </w:rPr>
        <w:t xml:space="preserve">    </w:t>
      </w:r>
      <w:r w:rsidRPr="00F13080">
        <w:rPr>
          <w:rFonts w:eastAsiaTheme="minorEastAsia" w:hint="eastAsia"/>
          <w:kern w:val="2"/>
        </w:rPr>
        <w:t>传入神经、神经中枢、传出神经和效应器</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2</w:t>
      </w:r>
      <w:r w:rsidRPr="00F13080">
        <w:rPr>
          <w:rFonts w:eastAsiaTheme="minorEastAsia"/>
          <w:kern w:val="2"/>
        </w:rPr>
        <w:t>）</w:t>
      </w:r>
      <w:r w:rsidRPr="00F13080">
        <w:rPr>
          <w:rFonts w:eastAsiaTheme="minorEastAsia" w:hint="eastAsia"/>
          <w:kern w:val="2"/>
        </w:rPr>
        <w:t>小于</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lastRenderedPageBreak/>
        <w:t>（</w:t>
      </w:r>
      <w:r>
        <w:rPr>
          <w:rFonts w:eastAsiaTheme="minorEastAsia"/>
          <w:kern w:val="2"/>
        </w:rPr>
        <w:t>3</w:t>
      </w:r>
      <w:r w:rsidRPr="00F13080">
        <w:rPr>
          <w:rFonts w:eastAsiaTheme="minorEastAsia"/>
          <w:kern w:val="2"/>
        </w:rPr>
        <w:t>）</w:t>
      </w:r>
      <w:r w:rsidRPr="00F13080">
        <w:rPr>
          <w:rFonts w:eastAsiaTheme="minorEastAsia" w:hint="eastAsia"/>
          <w:kern w:val="2"/>
        </w:rPr>
        <w:t>不能</w:t>
      </w:r>
      <w:r w:rsidRPr="00F13080">
        <w:rPr>
          <w:rFonts w:eastAsiaTheme="minorEastAsia"/>
          <w:kern w:val="2"/>
        </w:rPr>
        <w:t xml:space="preserve">    </w:t>
      </w:r>
      <w:r w:rsidRPr="00F13080">
        <w:rPr>
          <w:rFonts w:eastAsiaTheme="minorEastAsia" w:hint="eastAsia"/>
          <w:kern w:val="2"/>
        </w:rPr>
        <w:t>神经肌肉接点与突触类似，神经递质只能由突触前膜的突触小泡释放，作用于突触后膜上的特异受体</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黑体"/>
          <w:color w:val="FF0000"/>
          <w:kern w:val="2"/>
        </w:rPr>
        <w:t>【解析】</w:t>
      </w:r>
      <w:r w:rsidRPr="00F13080">
        <w:rPr>
          <w:rFonts w:eastAsiaTheme="minorEastAsia" w:hint="eastAsia"/>
          <w:kern w:val="2"/>
        </w:rPr>
        <w:t>（</w:t>
      </w:r>
      <w:r w:rsidRPr="00F13080">
        <w:rPr>
          <w:rFonts w:eastAsiaTheme="minorEastAsia" w:hint="eastAsia"/>
          <w:kern w:val="2"/>
        </w:rPr>
        <w:t>1</w:t>
      </w:r>
      <w:r w:rsidRPr="00F13080">
        <w:rPr>
          <w:rFonts w:eastAsiaTheme="minorEastAsia" w:hint="eastAsia"/>
          <w:kern w:val="2"/>
        </w:rPr>
        <w:t>）小脑具有维持身体平衡的中枢。反射的结构基础是反射弧，兴奋在反射弧中的传导方向为感受器→传入神经→神经中枢→传出神经→效应器，根据题意“在模拟失重条件下，肌梭自发放电减少，传向中枢的神经冲动减少”，说明肌梭在反射弧中属于感受器。根据反射弧的组成可知，除肌梭外，反射弧还包括的结构有传入神经、神经中枢、传出神经和效应器。（</w:t>
      </w:r>
      <w:r w:rsidRPr="00F13080">
        <w:rPr>
          <w:rFonts w:eastAsiaTheme="minorEastAsia" w:hint="eastAsia"/>
          <w:kern w:val="2"/>
        </w:rPr>
        <w:t>2</w:t>
      </w:r>
      <w:r w:rsidRPr="00F13080">
        <w:rPr>
          <w:rFonts w:eastAsiaTheme="minorEastAsia" w:hint="eastAsia"/>
          <w:kern w:val="2"/>
        </w:rPr>
        <w:t>）根据“肌细胞内出现钙离子浓度明显升高，但肌细胞内外的电势差未出现明显改变，分析可能与</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的被动运输有关”，可知</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应是从细胞外向细胞内进行了被动运输，才使肌细胞内虽然出现钙离子浓度明显升高，但肌细胞内外的电势差未出现明显改变，故细胞内</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的浓度应小于细胞外</w:t>
      </w:r>
      <w:r w:rsidRPr="00F13080">
        <w:rPr>
          <w:rFonts w:eastAsiaTheme="minorEastAsia" w:hint="eastAsia"/>
          <w:kern w:val="2"/>
        </w:rPr>
        <w:t>Cl</w:t>
      </w:r>
      <w:r w:rsidRPr="00F13080">
        <w:rPr>
          <w:rFonts w:eastAsiaTheme="minorEastAsia" w:hint="eastAsia"/>
          <w:kern w:val="2"/>
          <w:vertAlign w:val="superscript"/>
        </w:rPr>
        <w:t>一</w:t>
      </w:r>
      <w:r w:rsidRPr="00F13080">
        <w:rPr>
          <w:rFonts w:eastAsiaTheme="minorEastAsia" w:hint="eastAsia"/>
          <w:kern w:val="2"/>
        </w:rPr>
        <w:t>的浓度。（</w:t>
      </w:r>
      <w:r w:rsidRPr="00F13080">
        <w:rPr>
          <w:rFonts w:eastAsiaTheme="minorEastAsia" w:hint="eastAsia"/>
          <w:kern w:val="2"/>
        </w:rPr>
        <w:t>3</w:t>
      </w:r>
      <w:r w:rsidRPr="00F13080">
        <w:rPr>
          <w:rFonts w:eastAsiaTheme="minorEastAsia" w:hint="eastAsia"/>
          <w:kern w:val="2"/>
        </w:rPr>
        <w:t>）神经肌肉接点类似于突触，而神经递质只能由突触前膜的突触小泡释放，作用于突触后膜上的特异受体，使兴奋在突触处只能单向传递，所以肌肉的兴奋不能通过神经肌肉接点传到神经中枢。</w:t>
      </w:r>
    </w:p>
    <w:p w:rsidR="004D2CE8" w:rsidRPr="00F13080" w:rsidRDefault="007F16AB" w:rsidP="009420CE">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4D2CE8">
        <w:rPr>
          <w:rFonts w:eastAsia="黑体"/>
          <w:color w:val="FF0000"/>
          <w:kern w:val="2"/>
        </w:rPr>
        <w:t xml:space="preserve"> </w:t>
      </w:r>
      <w:r w:rsidRPr="00F13080">
        <w:rPr>
          <w:rFonts w:eastAsiaTheme="minorEastAsia"/>
          <w:kern w:val="2"/>
        </w:rPr>
        <w:t>（</w:t>
      </w:r>
      <w:r>
        <w:rPr>
          <w:rFonts w:eastAsiaTheme="minorEastAsia"/>
          <w:kern w:val="2"/>
        </w:rPr>
        <w:t>1</w:t>
      </w:r>
      <w:r w:rsidRPr="00F13080">
        <w:rPr>
          <w:rFonts w:eastAsiaTheme="minorEastAsia"/>
          <w:kern w:val="2"/>
        </w:rPr>
        <w:t>）</w:t>
      </w:r>
      <w:r w:rsidRPr="00F13080">
        <w:rPr>
          <w:rFonts w:eastAsiaTheme="minorEastAsia" w:hint="eastAsia"/>
          <w:kern w:val="2"/>
        </w:rPr>
        <w:t>物种组成</w:t>
      </w:r>
      <w:r w:rsidRPr="00F13080">
        <w:rPr>
          <w:rFonts w:eastAsiaTheme="minorEastAsia"/>
          <w:kern w:val="2"/>
        </w:rPr>
        <w:t xml:space="preserve">    </w:t>
      </w:r>
      <w:r w:rsidRPr="00F13080">
        <w:rPr>
          <w:rFonts w:eastAsiaTheme="minorEastAsia" w:hint="eastAsia"/>
          <w:kern w:val="2"/>
        </w:rPr>
        <w:t>水平</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2</w:t>
      </w:r>
      <w:r w:rsidRPr="00F13080">
        <w:rPr>
          <w:rFonts w:eastAsiaTheme="minorEastAsia"/>
          <w:kern w:val="2"/>
        </w:rPr>
        <w:t>）</w:t>
      </w:r>
      <w:r w:rsidRPr="00F13080">
        <w:rPr>
          <w:rFonts w:eastAsiaTheme="minorEastAsia" w:hint="eastAsia"/>
          <w:kern w:val="2"/>
        </w:rPr>
        <w:t>间接</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kern w:val="2"/>
        </w:rPr>
        <w:t>3</w:t>
      </w:r>
      <w:r w:rsidRPr="00F13080">
        <w:rPr>
          <w:rFonts w:eastAsiaTheme="minorEastAsia"/>
          <w:kern w:val="2"/>
        </w:rPr>
        <w:t>）</w:t>
      </w:r>
      <w:r w:rsidRPr="00F13080">
        <w:rPr>
          <w:rFonts w:eastAsiaTheme="minorEastAsia" w:hint="eastAsia"/>
          <w:kern w:val="2"/>
        </w:rPr>
        <w:t>土壤盐度上升会使生态系统的抵抗力稳定性降低原因是土壤盐度上升导致只有耐盐植物才能正常生长，使物种丰富度下降，生态系统的抵抗力稳定性降低</w:t>
      </w:r>
      <w:r w:rsidRPr="00F13080">
        <w:rPr>
          <w:rFonts w:eastAsiaTheme="minorEastAsia"/>
          <w:kern w:val="2"/>
        </w:rPr>
        <w:t xml:space="preserve">    </w:t>
      </w:r>
      <w:r>
        <w:rPr>
          <w:rFonts w:eastAsiaTheme="minorEastAsia"/>
          <w:kern w:val="2"/>
        </w:rPr>
        <w:t xml:space="preserve"> </w:t>
      </w:r>
      <w:r w:rsidRPr="00F13080">
        <w:rPr>
          <w:rFonts w:eastAsiaTheme="minorEastAsia" w:hint="eastAsia"/>
          <w:kern w:val="2"/>
        </w:rPr>
        <w:t>当地的气候、土壤条件适宜，空间条件充裕，天敌数量少等</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黑体"/>
          <w:color w:val="FF0000"/>
          <w:kern w:val="2"/>
        </w:rPr>
        <w:t>【解析】</w:t>
      </w:r>
      <w:r w:rsidRPr="00F13080">
        <w:rPr>
          <w:rFonts w:eastAsiaTheme="minorEastAsia" w:hint="eastAsia"/>
          <w:kern w:val="2"/>
        </w:rPr>
        <w:t>（</w:t>
      </w:r>
      <w:r w:rsidRPr="00F13080">
        <w:rPr>
          <w:rFonts w:eastAsiaTheme="minorEastAsia" w:hint="eastAsia"/>
          <w:kern w:val="2"/>
        </w:rPr>
        <w:t>1</w:t>
      </w:r>
      <w:r w:rsidRPr="00F13080">
        <w:rPr>
          <w:rFonts w:eastAsiaTheme="minorEastAsia" w:hint="eastAsia"/>
          <w:kern w:val="2"/>
        </w:rPr>
        <w:t>）区分不同的生物群落，首先要分析群落的物种组成，不同群落的物种组成存在差异。海滨湿地生态系统从陆地带到海水区的浅水区、深水区植被类型存在差异，这是由于地势的起伏等所形成的植被分布上的差异，属于群落的水平结构。（</w:t>
      </w:r>
      <w:r w:rsidRPr="00F13080">
        <w:rPr>
          <w:rFonts w:eastAsiaTheme="minorEastAsia" w:hint="eastAsia"/>
          <w:kern w:val="2"/>
        </w:rPr>
        <w:t>2</w:t>
      </w:r>
      <w:r w:rsidRPr="00F13080">
        <w:rPr>
          <w:rFonts w:eastAsiaTheme="minorEastAsia" w:hint="eastAsia"/>
          <w:kern w:val="2"/>
        </w:rPr>
        <w:t>）海滨湿地生态系统是海平面上升的缓冲带，能减少海平面上升对陆地生态系统的危害，这属于生态功能，即体现了生物多样性的间接价值。（</w:t>
      </w:r>
      <w:r w:rsidRPr="00F13080">
        <w:rPr>
          <w:rFonts w:eastAsiaTheme="minorEastAsia" w:hint="eastAsia"/>
          <w:kern w:val="2"/>
        </w:rPr>
        <w:t>3</w:t>
      </w:r>
      <w:r w:rsidRPr="00F13080">
        <w:rPr>
          <w:rFonts w:eastAsiaTheme="minorEastAsia" w:hint="eastAsia"/>
          <w:kern w:val="2"/>
        </w:rPr>
        <w:t>）土壤盐度上升会使生态系统的抵抗力稳定性降低，原因是土壤盐度上升导致只有耐盐的植物才能正常生长，不耐盐的植物逐渐被淘汰，使物种丰富度下降，生态系统的抵抗力稳定性降低。由于该环境中气候、土壤条件等适合耐盐植物的生长，生存空间条件充裕，天敌数量少等，导致耐盐的植物大量繁殖，使入侵到该生态系统的某耐盐植物在初期种群数量呈</w:t>
      </w:r>
      <w:r w:rsidRPr="00F13080">
        <w:rPr>
          <w:rFonts w:eastAsiaTheme="minorEastAsia" w:hint="eastAsia"/>
          <w:kern w:val="2"/>
        </w:rPr>
        <w:t>"J</w:t>
      </w:r>
      <w:r w:rsidRPr="00F13080">
        <w:rPr>
          <w:rFonts w:eastAsiaTheme="minorEastAsia" w:hint="eastAsia"/>
          <w:kern w:val="2"/>
        </w:rPr>
        <w:t>”型增长。</w:t>
      </w:r>
    </w:p>
    <w:p w:rsidR="004D2CE8" w:rsidRPr="00F13080" w:rsidRDefault="007F16AB" w:rsidP="009420CE">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4D2CE8">
        <w:rPr>
          <w:rFonts w:eastAsia="黑体"/>
          <w:color w:val="FF0000"/>
          <w:kern w:val="2"/>
        </w:rPr>
        <w:t xml:space="preserve"> </w:t>
      </w:r>
      <w:r w:rsidRPr="00F13080">
        <w:rPr>
          <w:rFonts w:eastAsiaTheme="minorEastAsia"/>
          <w:kern w:val="2"/>
        </w:rPr>
        <w:t>（</w:t>
      </w:r>
      <w:r w:rsidRPr="00F13080">
        <w:rPr>
          <w:rFonts w:eastAsiaTheme="minorEastAsia"/>
          <w:kern w:val="2"/>
        </w:rPr>
        <w:t>1</w:t>
      </w:r>
      <w:r w:rsidRPr="00F13080">
        <w:rPr>
          <w:rFonts w:eastAsiaTheme="minorEastAsia"/>
          <w:kern w:val="2"/>
        </w:rPr>
        <w:t>）</w:t>
      </w:r>
      <w:r w:rsidRPr="00F13080">
        <w:rPr>
          <w:rFonts w:eastAsiaTheme="minorEastAsia" w:hint="eastAsia"/>
          <w:kern w:val="2"/>
        </w:rPr>
        <w:t>不可以。因为这三对等位基因都位于</w:t>
      </w:r>
      <w:r w:rsidRPr="00F13080">
        <w:rPr>
          <w:rFonts w:eastAsiaTheme="minorEastAsia" w:hint="eastAsia"/>
          <w:kern w:val="2"/>
        </w:rPr>
        <w:t>X</w:t>
      </w:r>
      <w:r w:rsidRPr="00F13080">
        <w:rPr>
          <w:rFonts w:eastAsiaTheme="minorEastAsia" w:hint="eastAsia"/>
          <w:kern w:val="2"/>
        </w:rPr>
        <w:t>染色体上，减数分裂时无法自由组合</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hint="eastAsia"/>
          <w:kern w:val="2"/>
        </w:rPr>
        <w:t>2</w:t>
      </w:r>
      <w:r w:rsidRPr="00F13080">
        <w:rPr>
          <w:rFonts w:eastAsiaTheme="minorEastAsia"/>
          <w:kern w:val="2"/>
        </w:rPr>
        <w:t>）</w:t>
      </w:r>
      <w:r w:rsidRPr="00F13080">
        <w:rPr>
          <w:rFonts w:eastAsiaTheme="minorEastAsia" w:hint="eastAsia"/>
          <w:kern w:val="2"/>
        </w:rPr>
        <w:t>选取纯种的直刚毛雄蝇与焦刚毛雌蝇交配，观察后代雌雄个体的表现型，若后代雌雄均表现为直刚毛，则控制刚毛性状的（</w:t>
      </w:r>
      <w:r w:rsidRPr="00F13080">
        <w:rPr>
          <w:rFonts w:eastAsiaTheme="minorEastAsia" w:hint="eastAsia"/>
          <w:kern w:val="2"/>
        </w:rPr>
        <w:t>E</w:t>
      </w:r>
      <w:r w:rsidRPr="00F13080">
        <w:rPr>
          <w:rFonts w:eastAsiaTheme="minorEastAsia" w:hint="eastAsia"/>
          <w:kern w:val="2"/>
        </w:rPr>
        <w:t>、</w:t>
      </w:r>
      <w:r w:rsidRPr="00F13080">
        <w:rPr>
          <w:rFonts w:eastAsiaTheme="minorEastAsia" w:hint="eastAsia"/>
          <w:kern w:val="2"/>
        </w:rPr>
        <w:t>e</w:t>
      </w:r>
      <w:r w:rsidRPr="00F13080">
        <w:rPr>
          <w:rFonts w:eastAsiaTheme="minorEastAsia" w:hint="eastAsia"/>
          <w:kern w:val="2"/>
        </w:rPr>
        <w:t>）位于</w:t>
      </w:r>
      <w:r w:rsidRPr="00F13080">
        <w:rPr>
          <w:rFonts w:eastAsiaTheme="minorEastAsia" w:hint="eastAsia"/>
          <w:kern w:val="2"/>
        </w:rPr>
        <w:t>X</w:t>
      </w:r>
      <w:r w:rsidRPr="00F13080">
        <w:rPr>
          <w:rFonts w:eastAsiaTheme="minorEastAsia" w:hint="eastAsia"/>
          <w:kern w:val="2"/>
        </w:rPr>
        <w:t>、</w:t>
      </w:r>
      <w:r w:rsidRPr="00F13080">
        <w:rPr>
          <w:rFonts w:eastAsiaTheme="minorEastAsia" w:hint="eastAsia"/>
          <w:kern w:val="2"/>
        </w:rPr>
        <w:t xml:space="preserve">Y </w:t>
      </w:r>
      <w:r w:rsidRPr="00F13080">
        <w:rPr>
          <w:rFonts w:eastAsiaTheme="minorEastAsia" w:hint="eastAsia"/>
          <w:kern w:val="2"/>
        </w:rPr>
        <w:t>染色体同源区；若后代雌雄个体表现不同（雌蝇全部直刚毛，雄蝇全部焦刚毛），则控制刚毛性状的（</w:t>
      </w:r>
      <w:r w:rsidRPr="00F13080">
        <w:rPr>
          <w:rFonts w:eastAsiaTheme="minorEastAsia" w:hint="eastAsia"/>
          <w:kern w:val="2"/>
        </w:rPr>
        <w:t>E</w:t>
      </w:r>
      <w:r w:rsidRPr="00F13080">
        <w:rPr>
          <w:rFonts w:eastAsiaTheme="minorEastAsia" w:hint="eastAsia"/>
          <w:kern w:val="2"/>
        </w:rPr>
        <w:t>、</w:t>
      </w:r>
      <w:r w:rsidRPr="00F13080">
        <w:rPr>
          <w:rFonts w:eastAsiaTheme="minorEastAsia" w:hint="eastAsia"/>
          <w:kern w:val="2"/>
        </w:rPr>
        <w:t>e</w:t>
      </w:r>
      <w:r w:rsidRPr="00F13080">
        <w:rPr>
          <w:rFonts w:eastAsiaTheme="minorEastAsia" w:hint="eastAsia"/>
          <w:kern w:val="2"/>
        </w:rPr>
        <w:t>）不位于</w:t>
      </w:r>
      <w:r w:rsidRPr="00F13080">
        <w:rPr>
          <w:rFonts w:eastAsiaTheme="minorEastAsia" w:hint="eastAsia"/>
          <w:kern w:val="2"/>
        </w:rPr>
        <w:t>X</w:t>
      </w:r>
      <w:r w:rsidRPr="00F13080">
        <w:rPr>
          <w:rFonts w:eastAsiaTheme="minorEastAsia" w:hint="eastAsia"/>
          <w:kern w:val="2"/>
        </w:rPr>
        <w:t>、</w:t>
      </w:r>
      <w:r w:rsidRPr="00F13080">
        <w:rPr>
          <w:rFonts w:eastAsiaTheme="minorEastAsia" w:hint="eastAsia"/>
          <w:kern w:val="2"/>
        </w:rPr>
        <w:t xml:space="preserve">Y </w:t>
      </w:r>
      <w:r w:rsidRPr="00F13080">
        <w:rPr>
          <w:rFonts w:eastAsiaTheme="minorEastAsia" w:hint="eastAsia"/>
          <w:kern w:val="2"/>
        </w:rPr>
        <w:t>染色体同源区（</w:t>
      </w:r>
      <w:r w:rsidRPr="00F13080">
        <w:rPr>
          <w:rFonts w:eastAsiaTheme="minorEastAsia" w:hint="eastAsia"/>
          <w:kern w:val="2"/>
        </w:rPr>
        <w:t>4</w:t>
      </w:r>
      <w:r w:rsidRPr="00F13080">
        <w:rPr>
          <w:rFonts w:eastAsiaTheme="minorEastAsia" w:hint="eastAsia"/>
          <w:kern w:val="2"/>
        </w:rPr>
        <w:t>分</w:t>
      </w:r>
      <w:r w:rsidRPr="00F13080">
        <w:rPr>
          <w:rFonts w:eastAsiaTheme="minorEastAsia"/>
          <w:kern w:val="2"/>
        </w:rPr>
        <w:t>）</w:t>
      </w:r>
      <w:r w:rsidRPr="00F13080">
        <w:rPr>
          <w:rFonts w:eastAsiaTheme="minorEastAsia"/>
          <w:kern w:val="2"/>
        </w:rPr>
        <w:t xml:space="preserve">    </w:t>
      </w:r>
    </w:p>
    <w:p w:rsidR="004D2CE8" w:rsidRPr="00F13080" w:rsidRDefault="007F16AB" w:rsidP="009420CE">
      <w:pPr>
        <w:widowControl w:val="0"/>
        <w:adjustRightInd w:val="0"/>
        <w:snapToGrid w:val="0"/>
        <w:spacing w:line="360" w:lineRule="auto"/>
        <w:ind w:firstLineChars="200" w:firstLine="420"/>
        <w:jc w:val="both"/>
        <w:rPr>
          <w:rFonts w:eastAsiaTheme="minorEastAsia"/>
          <w:kern w:val="2"/>
        </w:rPr>
      </w:pPr>
      <w:r w:rsidRPr="00F13080">
        <w:rPr>
          <w:rFonts w:eastAsiaTheme="minorEastAsia"/>
          <w:kern w:val="2"/>
        </w:rPr>
        <w:t>（</w:t>
      </w:r>
      <w:r>
        <w:rPr>
          <w:rFonts w:eastAsiaTheme="minorEastAsia" w:hint="eastAsia"/>
          <w:kern w:val="2"/>
        </w:rPr>
        <w:t>3</w:t>
      </w:r>
      <w:r w:rsidRPr="00F13080">
        <w:rPr>
          <w:rFonts w:eastAsiaTheme="minorEastAsia"/>
          <w:kern w:val="2"/>
        </w:rPr>
        <w:t>）</w:t>
      </w:r>
      <w:r w:rsidRPr="00F13080">
        <w:rPr>
          <w:rFonts w:eastAsiaTheme="minorEastAsia" w:hint="eastAsia"/>
          <w:kern w:val="2"/>
        </w:rPr>
        <w:t>将该白眼雌蝇与红眼雄蝇交配，观察后代雌雄个体的表现型。若后代出现红眼雄蝇或白眼雌蝇，则符合解释</w:t>
      </w:r>
      <w:r w:rsidRPr="00F13080">
        <w:rPr>
          <w:rFonts w:ascii="宋体" w:hAnsi="宋体" w:cs="宋体" w:hint="eastAsia"/>
          <w:kern w:val="2"/>
        </w:rPr>
        <w:t>①</w:t>
      </w:r>
      <w:r w:rsidRPr="00F13080">
        <w:rPr>
          <w:rFonts w:eastAsiaTheme="minorEastAsia" w:hint="eastAsia"/>
          <w:kern w:val="2"/>
        </w:rPr>
        <w:t>若后代雌蝇全部红眼，雄蝇全部白眼，则符合解释</w:t>
      </w:r>
      <w:r w:rsidRPr="00F13080">
        <w:rPr>
          <w:rFonts w:ascii="宋体" w:hAnsi="宋体" w:cs="宋体" w:hint="eastAsia"/>
          <w:kern w:val="2"/>
        </w:rPr>
        <w:t>②</w:t>
      </w:r>
      <w:r w:rsidRPr="00F13080">
        <w:rPr>
          <w:rFonts w:eastAsiaTheme="minorEastAsia"/>
          <w:kern w:val="2"/>
        </w:rPr>
        <w:t xml:space="preserve"> </w:t>
      </w:r>
      <w:r w:rsidRPr="00F13080">
        <w:rPr>
          <w:rFonts w:eastAsiaTheme="minorEastAsia" w:hint="eastAsia"/>
          <w:kern w:val="2"/>
        </w:rPr>
        <w:t>（</w:t>
      </w:r>
      <w:r w:rsidRPr="00F13080">
        <w:rPr>
          <w:rFonts w:eastAsiaTheme="minorEastAsia" w:hint="eastAsia"/>
          <w:kern w:val="2"/>
        </w:rPr>
        <w:t>3</w:t>
      </w:r>
      <w:r w:rsidRPr="00F13080">
        <w:rPr>
          <w:rFonts w:eastAsiaTheme="minorEastAsia" w:hint="eastAsia"/>
          <w:kern w:val="2"/>
        </w:rPr>
        <w:t>分</w:t>
      </w:r>
      <w:r w:rsidRPr="00F13080">
        <w:rPr>
          <w:rFonts w:eastAsiaTheme="minorEastAsia"/>
          <w:kern w:val="2"/>
        </w:rPr>
        <w:t>）</w:t>
      </w:r>
      <w:r w:rsidRPr="00F13080">
        <w:rPr>
          <w:rFonts w:eastAsiaTheme="minorEastAsia"/>
          <w:kern w:val="2"/>
        </w:rPr>
        <w:t xml:space="preserve">   </w:t>
      </w:r>
    </w:p>
    <w:p w:rsidR="004D2CE8" w:rsidRPr="00F13080" w:rsidRDefault="007F16AB" w:rsidP="009A6D71">
      <w:pPr>
        <w:widowControl w:val="0"/>
        <w:adjustRightInd w:val="0"/>
        <w:snapToGrid w:val="0"/>
        <w:spacing w:line="360" w:lineRule="auto"/>
        <w:ind w:firstLineChars="200" w:firstLine="420"/>
        <w:jc w:val="both"/>
        <w:rPr>
          <w:rFonts w:eastAsiaTheme="minorEastAsia"/>
          <w:kern w:val="2"/>
        </w:rPr>
      </w:pPr>
      <w:r w:rsidRPr="00F13080">
        <w:rPr>
          <w:rFonts w:eastAsia="黑体"/>
          <w:color w:val="FF0000"/>
          <w:kern w:val="2"/>
        </w:rPr>
        <w:t>【解析】</w:t>
      </w:r>
      <w:r w:rsidRPr="00F13080">
        <w:rPr>
          <w:rFonts w:eastAsiaTheme="minorEastAsia" w:hint="eastAsia"/>
          <w:kern w:val="2"/>
        </w:rPr>
        <w:t>（</w:t>
      </w:r>
      <w:r w:rsidRPr="00F13080">
        <w:rPr>
          <w:rFonts w:eastAsiaTheme="minorEastAsia"/>
          <w:kern w:val="2"/>
        </w:rPr>
        <w:t>1</w:t>
      </w:r>
      <w:r w:rsidRPr="00F13080">
        <w:rPr>
          <w:rFonts w:eastAsiaTheme="minorEastAsia" w:hint="eastAsia"/>
          <w:kern w:val="2"/>
        </w:rPr>
        <w:t>）根据题意，这三对等位基因都位于</w:t>
      </w:r>
      <w:r w:rsidRPr="00F13080">
        <w:rPr>
          <w:rFonts w:eastAsiaTheme="minorEastAsia"/>
          <w:kern w:val="2"/>
        </w:rPr>
        <w:t>X</w:t>
      </w:r>
      <w:r w:rsidRPr="00F13080">
        <w:rPr>
          <w:rFonts w:eastAsiaTheme="minorEastAsia" w:hint="eastAsia"/>
          <w:kern w:val="2"/>
        </w:rPr>
        <w:t>染色体上，减数分裂时无法自由组合，因此不能用以上述品系的纯种果蝇为材料，设计杂交实验以验证自由组合定律。（</w:t>
      </w:r>
      <w:r w:rsidRPr="00F13080">
        <w:rPr>
          <w:rFonts w:eastAsiaTheme="minorEastAsia"/>
          <w:kern w:val="2"/>
        </w:rPr>
        <w:t>2</w:t>
      </w:r>
      <w:r w:rsidRPr="00F13080">
        <w:rPr>
          <w:rFonts w:eastAsiaTheme="minorEastAsia" w:hint="eastAsia"/>
          <w:kern w:val="2"/>
        </w:rPr>
        <w:t>）选取纯种的直刚毛雄蝇与焦刚毛雌蝇交配，观察后代雌雄个体的表现型，若后代雌雄均表现为直刚毛，则控制刚毛性状的（</w:t>
      </w:r>
      <w:r w:rsidRPr="00F13080">
        <w:rPr>
          <w:rFonts w:eastAsiaTheme="minorEastAsia"/>
          <w:kern w:val="2"/>
        </w:rPr>
        <w:t>E</w:t>
      </w:r>
      <w:r w:rsidRPr="00F13080">
        <w:rPr>
          <w:rFonts w:eastAsiaTheme="minorEastAsia" w:hint="eastAsia"/>
          <w:kern w:val="2"/>
        </w:rPr>
        <w:t>、</w:t>
      </w:r>
      <w:r w:rsidRPr="00F13080">
        <w:rPr>
          <w:rFonts w:eastAsiaTheme="minorEastAsia"/>
          <w:kern w:val="2"/>
        </w:rPr>
        <w:t>e</w:t>
      </w:r>
      <w:r w:rsidRPr="00F13080">
        <w:rPr>
          <w:rFonts w:eastAsiaTheme="minorEastAsia" w:hint="eastAsia"/>
          <w:kern w:val="2"/>
        </w:rPr>
        <w:t>）位于</w:t>
      </w:r>
      <w:r w:rsidRPr="00F13080">
        <w:rPr>
          <w:rFonts w:eastAsiaTheme="minorEastAsia"/>
          <w:kern w:val="2"/>
        </w:rPr>
        <w:t>X</w:t>
      </w:r>
      <w:r w:rsidRPr="00F13080">
        <w:rPr>
          <w:rFonts w:eastAsiaTheme="minorEastAsia" w:hint="eastAsia"/>
          <w:kern w:val="2"/>
        </w:rPr>
        <w:t>、</w:t>
      </w:r>
      <w:r w:rsidRPr="00F13080">
        <w:rPr>
          <w:rFonts w:eastAsiaTheme="minorEastAsia"/>
          <w:kern w:val="2"/>
        </w:rPr>
        <w:t xml:space="preserve">Y </w:t>
      </w:r>
      <w:r w:rsidRPr="00F13080">
        <w:rPr>
          <w:rFonts w:eastAsiaTheme="minorEastAsia" w:hint="eastAsia"/>
          <w:kern w:val="2"/>
        </w:rPr>
        <w:t>染色体同源区；若后代雌雄个体表现不同（雌蝇全部直刚毛，雄蝇全部焦刚毛），则控制刚毛性状的（</w:t>
      </w:r>
      <w:r w:rsidRPr="00F13080">
        <w:rPr>
          <w:rFonts w:eastAsiaTheme="minorEastAsia"/>
          <w:kern w:val="2"/>
        </w:rPr>
        <w:t>E</w:t>
      </w:r>
      <w:r w:rsidRPr="00F13080">
        <w:rPr>
          <w:rFonts w:eastAsiaTheme="minorEastAsia" w:hint="eastAsia"/>
          <w:kern w:val="2"/>
        </w:rPr>
        <w:t>、</w:t>
      </w:r>
      <w:r w:rsidRPr="00F13080">
        <w:rPr>
          <w:rFonts w:eastAsiaTheme="minorEastAsia"/>
          <w:kern w:val="2"/>
        </w:rPr>
        <w:t>e</w:t>
      </w:r>
      <w:r w:rsidRPr="00F13080">
        <w:rPr>
          <w:rFonts w:eastAsiaTheme="minorEastAsia" w:hint="eastAsia"/>
          <w:kern w:val="2"/>
        </w:rPr>
        <w:t>）不位于</w:t>
      </w:r>
      <w:r w:rsidRPr="00F13080">
        <w:rPr>
          <w:rFonts w:eastAsiaTheme="minorEastAsia"/>
          <w:kern w:val="2"/>
        </w:rPr>
        <w:t>X</w:t>
      </w:r>
      <w:r w:rsidRPr="00F13080">
        <w:rPr>
          <w:rFonts w:eastAsiaTheme="minorEastAsia" w:hint="eastAsia"/>
          <w:kern w:val="2"/>
        </w:rPr>
        <w:t>、</w:t>
      </w:r>
      <w:r w:rsidRPr="00F13080">
        <w:rPr>
          <w:rFonts w:eastAsiaTheme="minorEastAsia"/>
          <w:kern w:val="2"/>
        </w:rPr>
        <w:t xml:space="preserve">Y </w:t>
      </w:r>
      <w:r w:rsidRPr="00F13080">
        <w:rPr>
          <w:rFonts w:eastAsiaTheme="minorEastAsia" w:hint="eastAsia"/>
          <w:kern w:val="2"/>
        </w:rPr>
        <w:t>染色体同源区。（</w:t>
      </w:r>
      <w:r w:rsidRPr="00F13080">
        <w:rPr>
          <w:rFonts w:eastAsiaTheme="minorEastAsia"/>
          <w:kern w:val="2"/>
        </w:rPr>
        <w:t>3</w:t>
      </w:r>
      <w:r w:rsidRPr="00F13080">
        <w:rPr>
          <w:rFonts w:eastAsiaTheme="minorEastAsia" w:hint="eastAsia"/>
          <w:kern w:val="2"/>
        </w:rPr>
        <w:t>）将该白眼雌蝇与红眼雄蝇交配，观察后代雌雄个体的表现型。白眼雌蝇（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X</w:t>
      </w:r>
      <w:r w:rsidRPr="00F13080">
        <w:rPr>
          <w:rFonts w:eastAsiaTheme="minorEastAsia"/>
          <w:kern w:val="2"/>
          <w:vertAlign w:val="superscript"/>
        </w:rPr>
        <w:t>a</w:t>
      </w:r>
      <w:r w:rsidRPr="00F13080">
        <w:rPr>
          <w:rFonts w:eastAsiaTheme="minorEastAsia" w:hint="eastAsia"/>
          <w:kern w:val="2"/>
        </w:rPr>
        <w:t>）与红眼雄</w:t>
      </w:r>
      <w:r w:rsidRPr="00F13080">
        <w:rPr>
          <w:rFonts w:eastAsiaTheme="minorEastAsia" w:hint="eastAsia"/>
          <w:kern w:val="2"/>
        </w:rPr>
        <w:lastRenderedPageBreak/>
        <w:t>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Y</w:t>
      </w:r>
      <w:r w:rsidRPr="00F13080">
        <w:rPr>
          <w:rFonts w:eastAsiaTheme="minorEastAsia" w:hint="eastAsia"/>
          <w:kern w:val="2"/>
        </w:rPr>
        <w:t>）→红眼雌蝇（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X</w:t>
      </w:r>
      <w:r w:rsidRPr="00F13080">
        <w:rPr>
          <w:rFonts w:eastAsiaTheme="minorEastAsia"/>
          <w:kern w:val="2"/>
          <w:vertAlign w:val="superscript"/>
        </w:rPr>
        <w:t>a</w:t>
      </w:r>
      <w:r w:rsidRPr="00F13080">
        <w:rPr>
          <w:rFonts w:eastAsiaTheme="minorEastAsia" w:hint="eastAsia"/>
          <w:kern w:val="2"/>
        </w:rPr>
        <w:t>）、白眼雄蝇（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Y</w:t>
      </w:r>
      <w:r w:rsidRPr="00F13080">
        <w:rPr>
          <w:rFonts w:eastAsiaTheme="minorEastAsia" w:hint="eastAsia"/>
          <w:kern w:val="2"/>
        </w:rPr>
        <w:t>）、白眼雄蝇（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Y</w:t>
      </w:r>
      <w:r w:rsidRPr="00F13080">
        <w:rPr>
          <w:rFonts w:eastAsiaTheme="minorEastAsia" w:hint="eastAsia"/>
          <w:kern w:val="2"/>
        </w:rPr>
        <w:t>），后代出现红眼雄蝇或白眼雌蝇，由于母本减数分裂异常，减数第二次分裂后期</w:t>
      </w:r>
      <w:r w:rsidRPr="00F13080">
        <w:rPr>
          <w:rFonts w:eastAsiaTheme="minorEastAsia"/>
          <w:kern w:val="2"/>
        </w:rPr>
        <w:t>XX</w:t>
      </w:r>
      <w:r w:rsidRPr="00F13080">
        <w:rPr>
          <w:rFonts w:eastAsiaTheme="minorEastAsia" w:hint="eastAsia"/>
          <w:kern w:val="2"/>
        </w:rPr>
        <w:t>没有分开，进入到一个配子中，产生</w:t>
      </w:r>
      <w:r w:rsidRPr="00F13080">
        <w:rPr>
          <w:rFonts w:eastAsiaTheme="minorEastAsia"/>
          <w:kern w:val="2"/>
        </w:rPr>
        <w:t>XX</w:t>
      </w:r>
      <w:r w:rsidRPr="00F13080">
        <w:rPr>
          <w:rFonts w:eastAsiaTheme="minorEastAsia" w:hint="eastAsia"/>
          <w:kern w:val="2"/>
        </w:rPr>
        <w:t>的配子，形成（</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Y</w:t>
      </w:r>
      <w:r w:rsidRPr="00F13080">
        <w:rPr>
          <w:rFonts w:eastAsiaTheme="minorEastAsia" w:hint="eastAsia"/>
          <w:kern w:val="2"/>
        </w:rPr>
        <w:t>）的白眼雌蝇</w:t>
      </w:r>
      <w:r w:rsidRPr="00F13080">
        <w:rPr>
          <w:rFonts w:eastAsiaTheme="minorEastAsia"/>
          <w:kern w:val="2"/>
        </w:rPr>
        <w:t>(XXY</w:t>
      </w:r>
      <w:r w:rsidRPr="00F13080">
        <w:rPr>
          <w:rFonts w:eastAsiaTheme="minorEastAsia" w:hint="eastAsia"/>
          <w:kern w:val="2"/>
        </w:rPr>
        <w:t>雌蝇可育</w:t>
      </w:r>
      <w:r w:rsidRPr="00F13080">
        <w:rPr>
          <w:rFonts w:eastAsiaTheme="minorEastAsia"/>
          <w:kern w:val="2"/>
        </w:rPr>
        <w:t>)</w:t>
      </w:r>
      <w:r w:rsidRPr="00F13080">
        <w:rPr>
          <w:rFonts w:eastAsiaTheme="minorEastAsia" w:hint="eastAsia"/>
          <w:kern w:val="2"/>
        </w:rPr>
        <w:t>；白眼雌蝇（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X</w:t>
      </w:r>
      <w:r w:rsidRPr="00F13080">
        <w:rPr>
          <w:rFonts w:eastAsiaTheme="minorEastAsia"/>
          <w:kern w:val="2"/>
          <w:vertAlign w:val="superscript"/>
        </w:rPr>
        <w:t>a</w:t>
      </w:r>
      <w:r w:rsidRPr="00F13080">
        <w:rPr>
          <w:rFonts w:eastAsiaTheme="minorEastAsia" w:hint="eastAsia"/>
          <w:kern w:val="2"/>
        </w:rPr>
        <w:t>）与红眼雄蝇（</w:t>
      </w:r>
      <w:r w:rsidRPr="00F13080">
        <w:rPr>
          <w:rFonts w:eastAsiaTheme="minorEastAsia"/>
          <w:kern w:val="2"/>
        </w:rPr>
        <w:t>X</w:t>
      </w:r>
      <w:r w:rsidRPr="00F13080">
        <w:rPr>
          <w:rFonts w:eastAsiaTheme="minorEastAsia"/>
          <w:kern w:val="2"/>
          <w:vertAlign w:val="superscript"/>
        </w:rPr>
        <w:t>A</w:t>
      </w:r>
      <w:r w:rsidRPr="00F13080">
        <w:rPr>
          <w:rFonts w:eastAsiaTheme="minorEastAsia"/>
          <w:kern w:val="2"/>
        </w:rPr>
        <w:t>Y</w:t>
      </w:r>
      <w:r w:rsidRPr="00F13080">
        <w:rPr>
          <w:rFonts w:eastAsiaTheme="minorEastAsia" w:hint="eastAsia"/>
          <w:kern w:val="2"/>
        </w:rPr>
        <w:t>）→红眼雌蝇（</w:t>
      </w:r>
      <w:r w:rsidRPr="00F13080">
        <w:rPr>
          <w:rFonts w:eastAsiaTheme="minorEastAsia" w:hint="eastAsia"/>
          <w:kern w:val="2"/>
        </w:rPr>
        <w:t>X</w:t>
      </w:r>
      <w:r w:rsidRPr="00F13080">
        <w:rPr>
          <w:rFonts w:eastAsiaTheme="minorEastAsia"/>
          <w:kern w:val="2"/>
          <w:vertAlign w:val="superscript"/>
        </w:rPr>
        <w:t>A</w:t>
      </w:r>
      <w:r w:rsidRPr="00F13080">
        <w:rPr>
          <w:rFonts w:eastAsiaTheme="minorEastAsia" w:hint="eastAsia"/>
          <w:kern w:val="2"/>
        </w:rPr>
        <w:t>X</w:t>
      </w:r>
      <w:r w:rsidRPr="00F13080">
        <w:rPr>
          <w:rFonts w:eastAsiaTheme="minorEastAsia" w:hint="eastAsia"/>
          <w:kern w:val="2"/>
          <w:vertAlign w:val="superscript"/>
        </w:rPr>
        <w:t>a</w:t>
      </w:r>
      <w:r w:rsidRPr="00F13080">
        <w:rPr>
          <w:rFonts w:eastAsiaTheme="minorEastAsia" w:hint="eastAsia"/>
          <w:kern w:val="2"/>
        </w:rPr>
        <w:t>）、白眼雄蝇（</w:t>
      </w:r>
      <w:r w:rsidRPr="00F13080">
        <w:rPr>
          <w:rFonts w:eastAsiaTheme="minorEastAsia" w:hint="eastAsia"/>
          <w:kern w:val="2"/>
        </w:rPr>
        <w:t>X</w:t>
      </w:r>
      <w:r w:rsidRPr="00F13080">
        <w:rPr>
          <w:rFonts w:eastAsiaTheme="minorEastAsia" w:hint="eastAsia"/>
          <w:kern w:val="2"/>
          <w:vertAlign w:val="superscript"/>
        </w:rPr>
        <w:t>a</w:t>
      </w:r>
      <w:r w:rsidRPr="00F13080">
        <w:rPr>
          <w:rFonts w:eastAsiaTheme="minorEastAsia" w:hint="eastAsia"/>
          <w:kern w:val="2"/>
        </w:rPr>
        <w:t>Y</w:t>
      </w:r>
      <w:r w:rsidRPr="00F13080">
        <w:rPr>
          <w:rFonts w:eastAsiaTheme="minorEastAsia" w:hint="eastAsia"/>
          <w:kern w:val="2"/>
        </w:rPr>
        <w:t>），后代雌蝇全部红眼，雄蝇全部白眼，出现白眼雌蝇，则有可能将其它杂交组合的后代混入统计。</w:t>
      </w:r>
    </w:p>
    <w:sectPr w:rsidR="004D2CE8" w:rsidRPr="00F13080" w:rsidSect="00B257BE">
      <w:headerReference w:type="even" r:id="rId10"/>
      <w:headerReference w:type="default" r:id="rId11"/>
      <w:footerReference w:type="even" r:id="rId12"/>
      <w:footerReference w:type="default" r:id="rId13"/>
      <w:headerReference w:type="first" r:id="rId14"/>
      <w:footerReference w:type="first" r:id="rId15"/>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6AB" w:rsidRDefault="007F16AB" w:rsidP="007F16AB">
      <w:pPr>
        <w:spacing w:line="240" w:lineRule="auto"/>
        <w:ind w:firstLine="630"/>
      </w:pPr>
      <w:r>
        <w:separator/>
      </w:r>
    </w:p>
  </w:endnote>
  <w:endnote w:type="continuationSeparator" w:id="0">
    <w:p w:rsidR="007F16AB" w:rsidRDefault="007F16AB" w:rsidP="007F16AB">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1444BF" w:rsidRDefault="001444BF" w:rsidP="001444BF">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9420CE" w:rsidRDefault="001444BF" w:rsidP="009420CE">
    <w:pPr>
      <w:pStyle w:val="a5"/>
      <w:ind w:firstLine="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8CF" w:rsidRPr="009420CE" w:rsidRDefault="001444BF" w:rsidP="009420CE">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6AB" w:rsidRDefault="007F16AB" w:rsidP="009420CE">
      <w:pPr>
        <w:spacing w:line="240" w:lineRule="auto"/>
        <w:ind w:firstLine="630"/>
      </w:pPr>
      <w:r>
        <w:separator/>
      </w:r>
    </w:p>
  </w:footnote>
  <w:footnote w:type="continuationSeparator" w:id="0">
    <w:p w:rsidR="007F16AB" w:rsidRDefault="007F16AB" w:rsidP="007F16AB">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8CF" w:rsidRPr="001444BF" w:rsidRDefault="001444BF" w:rsidP="001444BF">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8CF" w:rsidRPr="009420CE" w:rsidRDefault="001444BF" w:rsidP="009420CE">
    <w:pPr>
      <w:pStyle w:val="a3"/>
      <w:ind w:firstLine="5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8CF" w:rsidRPr="009420CE" w:rsidRDefault="001444BF" w:rsidP="009420CE">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118A1974">
      <w:start w:val="1"/>
      <w:numFmt w:val="upperLetter"/>
      <w:lvlText w:val="%1."/>
      <w:lvlJc w:val="left"/>
      <w:pPr>
        <w:ind w:left="780" w:hanging="360"/>
      </w:pPr>
      <w:rPr>
        <w:rFonts w:hint="default"/>
      </w:rPr>
    </w:lvl>
    <w:lvl w:ilvl="1" w:tplc="E8A803AE" w:tentative="1">
      <w:start w:val="1"/>
      <w:numFmt w:val="lowerLetter"/>
      <w:lvlText w:val="%2)"/>
      <w:lvlJc w:val="left"/>
      <w:pPr>
        <w:ind w:left="1260" w:hanging="420"/>
      </w:pPr>
    </w:lvl>
    <w:lvl w:ilvl="2" w:tplc="6DDADA5C" w:tentative="1">
      <w:start w:val="1"/>
      <w:numFmt w:val="lowerRoman"/>
      <w:lvlText w:val="%3."/>
      <w:lvlJc w:val="right"/>
      <w:pPr>
        <w:ind w:left="1680" w:hanging="420"/>
      </w:pPr>
    </w:lvl>
    <w:lvl w:ilvl="3" w:tplc="BBC27B0E" w:tentative="1">
      <w:start w:val="1"/>
      <w:numFmt w:val="decimal"/>
      <w:lvlText w:val="%4."/>
      <w:lvlJc w:val="left"/>
      <w:pPr>
        <w:ind w:left="2100" w:hanging="420"/>
      </w:pPr>
    </w:lvl>
    <w:lvl w:ilvl="4" w:tplc="5AEA4DE8" w:tentative="1">
      <w:start w:val="1"/>
      <w:numFmt w:val="lowerLetter"/>
      <w:lvlText w:val="%5)"/>
      <w:lvlJc w:val="left"/>
      <w:pPr>
        <w:ind w:left="2520" w:hanging="420"/>
      </w:pPr>
    </w:lvl>
    <w:lvl w:ilvl="5" w:tplc="191EF504" w:tentative="1">
      <w:start w:val="1"/>
      <w:numFmt w:val="lowerRoman"/>
      <w:lvlText w:val="%6."/>
      <w:lvlJc w:val="right"/>
      <w:pPr>
        <w:ind w:left="2940" w:hanging="420"/>
      </w:pPr>
    </w:lvl>
    <w:lvl w:ilvl="6" w:tplc="40C635D6" w:tentative="1">
      <w:start w:val="1"/>
      <w:numFmt w:val="decimal"/>
      <w:lvlText w:val="%7."/>
      <w:lvlJc w:val="left"/>
      <w:pPr>
        <w:ind w:left="3360" w:hanging="420"/>
      </w:pPr>
    </w:lvl>
    <w:lvl w:ilvl="7" w:tplc="DCEE3210" w:tentative="1">
      <w:start w:val="1"/>
      <w:numFmt w:val="lowerLetter"/>
      <w:lvlText w:val="%8)"/>
      <w:lvlJc w:val="left"/>
      <w:pPr>
        <w:ind w:left="3780" w:hanging="420"/>
      </w:pPr>
    </w:lvl>
    <w:lvl w:ilvl="8" w:tplc="17C40E46"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3EEEAFF8">
      <w:start w:val="1"/>
      <w:numFmt w:val="decimal"/>
      <w:lvlText w:val="(%1)"/>
      <w:lvlJc w:val="left"/>
      <w:pPr>
        <w:ind w:left="786" w:hanging="360"/>
      </w:pPr>
      <w:rPr>
        <w:rFonts w:hint="default"/>
      </w:rPr>
    </w:lvl>
    <w:lvl w:ilvl="1" w:tplc="3CA4D976" w:tentative="1">
      <w:start w:val="1"/>
      <w:numFmt w:val="lowerLetter"/>
      <w:lvlText w:val="%2)"/>
      <w:lvlJc w:val="left"/>
      <w:pPr>
        <w:ind w:left="1266" w:hanging="420"/>
      </w:pPr>
    </w:lvl>
    <w:lvl w:ilvl="2" w:tplc="2D822946" w:tentative="1">
      <w:start w:val="1"/>
      <w:numFmt w:val="lowerRoman"/>
      <w:lvlText w:val="%3."/>
      <w:lvlJc w:val="right"/>
      <w:pPr>
        <w:ind w:left="1686" w:hanging="420"/>
      </w:pPr>
    </w:lvl>
    <w:lvl w:ilvl="3" w:tplc="B8ECB5FE" w:tentative="1">
      <w:start w:val="1"/>
      <w:numFmt w:val="decimal"/>
      <w:lvlText w:val="%4."/>
      <w:lvlJc w:val="left"/>
      <w:pPr>
        <w:ind w:left="2106" w:hanging="420"/>
      </w:pPr>
    </w:lvl>
    <w:lvl w:ilvl="4" w:tplc="6E68F38E" w:tentative="1">
      <w:start w:val="1"/>
      <w:numFmt w:val="lowerLetter"/>
      <w:lvlText w:val="%5)"/>
      <w:lvlJc w:val="left"/>
      <w:pPr>
        <w:ind w:left="2526" w:hanging="420"/>
      </w:pPr>
    </w:lvl>
    <w:lvl w:ilvl="5" w:tplc="204C8094" w:tentative="1">
      <w:start w:val="1"/>
      <w:numFmt w:val="lowerRoman"/>
      <w:lvlText w:val="%6."/>
      <w:lvlJc w:val="right"/>
      <w:pPr>
        <w:ind w:left="2946" w:hanging="420"/>
      </w:pPr>
    </w:lvl>
    <w:lvl w:ilvl="6" w:tplc="26CE113C" w:tentative="1">
      <w:start w:val="1"/>
      <w:numFmt w:val="decimal"/>
      <w:lvlText w:val="%7."/>
      <w:lvlJc w:val="left"/>
      <w:pPr>
        <w:ind w:left="3366" w:hanging="420"/>
      </w:pPr>
    </w:lvl>
    <w:lvl w:ilvl="7" w:tplc="A384B104" w:tentative="1">
      <w:start w:val="1"/>
      <w:numFmt w:val="lowerLetter"/>
      <w:lvlText w:val="%8)"/>
      <w:lvlJc w:val="left"/>
      <w:pPr>
        <w:ind w:left="3786" w:hanging="420"/>
      </w:pPr>
    </w:lvl>
    <w:lvl w:ilvl="8" w:tplc="9A262078"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1FA8ED8A">
      <w:start w:val="1"/>
      <w:numFmt w:val="decimalEnclosedCircle"/>
      <w:lvlText w:val="%1"/>
      <w:lvlJc w:val="left"/>
      <w:pPr>
        <w:ind w:left="840" w:hanging="360"/>
      </w:pPr>
      <w:rPr>
        <w:rFonts w:hint="default"/>
      </w:rPr>
    </w:lvl>
    <w:lvl w:ilvl="1" w:tplc="8E82BA36" w:tentative="1">
      <w:start w:val="1"/>
      <w:numFmt w:val="lowerLetter"/>
      <w:lvlText w:val="%2)"/>
      <w:lvlJc w:val="left"/>
      <w:pPr>
        <w:ind w:left="1320" w:hanging="420"/>
      </w:pPr>
    </w:lvl>
    <w:lvl w:ilvl="2" w:tplc="545E0812" w:tentative="1">
      <w:start w:val="1"/>
      <w:numFmt w:val="lowerRoman"/>
      <w:lvlText w:val="%3."/>
      <w:lvlJc w:val="right"/>
      <w:pPr>
        <w:ind w:left="1740" w:hanging="420"/>
      </w:pPr>
    </w:lvl>
    <w:lvl w:ilvl="3" w:tplc="0234E238" w:tentative="1">
      <w:start w:val="1"/>
      <w:numFmt w:val="decimal"/>
      <w:lvlText w:val="%4."/>
      <w:lvlJc w:val="left"/>
      <w:pPr>
        <w:ind w:left="2160" w:hanging="420"/>
      </w:pPr>
    </w:lvl>
    <w:lvl w:ilvl="4" w:tplc="F8CC6E56" w:tentative="1">
      <w:start w:val="1"/>
      <w:numFmt w:val="lowerLetter"/>
      <w:lvlText w:val="%5)"/>
      <w:lvlJc w:val="left"/>
      <w:pPr>
        <w:ind w:left="2580" w:hanging="420"/>
      </w:pPr>
    </w:lvl>
    <w:lvl w:ilvl="5" w:tplc="771E1434" w:tentative="1">
      <w:start w:val="1"/>
      <w:numFmt w:val="lowerRoman"/>
      <w:lvlText w:val="%6."/>
      <w:lvlJc w:val="right"/>
      <w:pPr>
        <w:ind w:left="3000" w:hanging="420"/>
      </w:pPr>
    </w:lvl>
    <w:lvl w:ilvl="6" w:tplc="63E020BC" w:tentative="1">
      <w:start w:val="1"/>
      <w:numFmt w:val="decimal"/>
      <w:lvlText w:val="%7."/>
      <w:lvlJc w:val="left"/>
      <w:pPr>
        <w:ind w:left="3420" w:hanging="420"/>
      </w:pPr>
    </w:lvl>
    <w:lvl w:ilvl="7" w:tplc="18E0B080" w:tentative="1">
      <w:start w:val="1"/>
      <w:numFmt w:val="lowerLetter"/>
      <w:lvlText w:val="%8)"/>
      <w:lvlJc w:val="left"/>
      <w:pPr>
        <w:ind w:left="3840" w:hanging="420"/>
      </w:pPr>
    </w:lvl>
    <w:lvl w:ilvl="8" w:tplc="B9FA221C"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398AAD64">
      <w:start w:val="1"/>
      <w:numFmt w:val="decimalEnclosedCircle"/>
      <w:lvlText w:val="%1"/>
      <w:lvlJc w:val="left"/>
      <w:pPr>
        <w:ind w:left="1069" w:hanging="360"/>
      </w:pPr>
      <w:rPr>
        <w:rFonts w:ascii="宋体" w:eastAsia="宋体" w:hAnsi="宋体" w:cs="宋体" w:hint="default"/>
      </w:rPr>
    </w:lvl>
    <w:lvl w:ilvl="1" w:tplc="829E72F0" w:tentative="1">
      <w:start w:val="1"/>
      <w:numFmt w:val="lowerLetter"/>
      <w:lvlText w:val="%2)"/>
      <w:lvlJc w:val="left"/>
      <w:pPr>
        <w:ind w:left="1549" w:hanging="420"/>
      </w:pPr>
    </w:lvl>
    <w:lvl w:ilvl="2" w:tplc="D338C9FC" w:tentative="1">
      <w:start w:val="1"/>
      <w:numFmt w:val="lowerRoman"/>
      <w:lvlText w:val="%3."/>
      <w:lvlJc w:val="right"/>
      <w:pPr>
        <w:ind w:left="1969" w:hanging="420"/>
      </w:pPr>
    </w:lvl>
    <w:lvl w:ilvl="3" w:tplc="4FAE14DA" w:tentative="1">
      <w:start w:val="1"/>
      <w:numFmt w:val="decimal"/>
      <w:lvlText w:val="%4."/>
      <w:lvlJc w:val="left"/>
      <w:pPr>
        <w:ind w:left="2389" w:hanging="420"/>
      </w:pPr>
    </w:lvl>
    <w:lvl w:ilvl="4" w:tplc="44EEE51A" w:tentative="1">
      <w:start w:val="1"/>
      <w:numFmt w:val="lowerLetter"/>
      <w:lvlText w:val="%5)"/>
      <w:lvlJc w:val="left"/>
      <w:pPr>
        <w:ind w:left="2809" w:hanging="420"/>
      </w:pPr>
    </w:lvl>
    <w:lvl w:ilvl="5" w:tplc="B5B8E6DC" w:tentative="1">
      <w:start w:val="1"/>
      <w:numFmt w:val="lowerRoman"/>
      <w:lvlText w:val="%6."/>
      <w:lvlJc w:val="right"/>
      <w:pPr>
        <w:ind w:left="3229" w:hanging="420"/>
      </w:pPr>
    </w:lvl>
    <w:lvl w:ilvl="6" w:tplc="0C7A03E6" w:tentative="1">
      <w:start w:val="1"/>
      <w:numFmt w:val="decimal"/>
      <w:lvlText w:val="%7."/>
      <w:lvlJc w:val="left"/>
      <w:pPr>
        <w:ind w:left="3649" w:hanging="420"/>
      </w:pPr>
    </w:lvl>
    <w:lvl w:ilvl="7" w:tplc="11CC472C" w:tentative="1">
      <w:start w:val="1"/>
      <w:numFmt w:val="lowerLetter"/>
      <w:lvlText w:val="%8)"/>
      <w:lvlJc w:val="left"/>
      <w:pPr>
        <w:ind w:left="4069" w:hanging="420"/>
      </w:pPr>
    </w:lvl>
    <w:lvl w:ilvl="8" w:tplc="B9068FFA"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08A2ABB0">
      <w:start w:val="1"/>
      <w:numFmt w:val="decimalEnclosedCircle"/>
      <w:lvlText w:val="%1"/>
      <w:lvlJc w:val="left"/>
      <w:pPr>
        <w:ind w:left="675" w:hanging="360"/>
      </w:pPr>
      <w:rPr>
        <w:rFonts w:hint="default"/>
      </w:rPr>
    </w:lvl>
    <w:lvl w:ilvl="1" w:tplc="28F0E2DA" w:tentative="1">
      <w:start w:val="1"/>
      <w:numFmt w:val="lowerLetter"/>
      <w:lvlText w:val="%2)"/>
      <w:lvlJc w:val="left"/>
      <w:pPr>
        <w:ind w:left="1155" w:hanging="420"/>
      </w:pPr>
    </w:lvl>
    <w:lvl w:ilvl="2" w:tplc="871823B8" w:tentative="1">
      <w:start w:val="1"/>
      <w:numFmt w:val="lowerRoman"/>
      <w:lvlText w:val="%3."/>
      <w:lvlJc w:val="right"/>
      <w:pPr>
        <w:ind w:left="1575" w:hanging="420"/>
      </w:pPr>
    </w:lvl>
    <w:lvl w:ilvl="3" w:tplc="D58AB81E" w:tentative="1">
      <w:start w:val="1"/>
      <w:numFmt w:val="decimal"/>
      <w:lvlText w:val="%4."/>
      <w:lvlJc w:val="left"/>
      <w:pPr>
        <w:ind w:left="1995" w:hanging="420"/>
      </w:pPr>
    </w:lvl>
    <w:lvl w:ilvl="4" w:tplc="0B7C0432" w:tentative="1">
      <w:start w:val="1"/>
      <w:numFmt w:val="lowerLetter"/>
      <w:lvlText w:val="%5)"/>
      <w:lvlJc w:val="left"/>
      <w:pPr>
        <w:ind w:left="2415" w:hanging="420"/>
      </w:pPr>
    </w:lvl>
    <w:lvl w:ilvl="5" w:tplc="5D6A399A" w:tentative="1">
      <w:start w:val="1"/>
      <w:numFmt w:val="lowerRoman"/>
      <w:lvlText w:val="%6."/>
      <w:lvlJc w:val="right"/>
      <w:pPr>
        <w:ind w:left="2835" w:hanging="420"/>
      </w:pPr>
    </w:lvl>
    <w:lvl w:ilvl="6" w:tplc="33C67CB2" w:tentative="1">
      <w:start w:val="1"/>
      <w:numFmt w:val="decimal"/>
      <w:lvlText w:val="%7."/>
      <w:lvlJc w:val="left"/>
      <w:pPr>
        <w:ind w:left="3255" w:hanging="420"/>
      </w:pPr>
    </w:lvl>
    <w:lvl w:ilvl="7" w:tplc="2C60B368" w:tentative="1">
      <w:start w:val="1"/>
      <w:numFmt w:val="lowerLetter"/>
      <w:lvlText w:val="%8)"/>
      <w:lvlJc w:val="left"/>
      <w:pPr>
        <w:ind w:left="3675" w:hanging="420"/>
      </w:pPr>
    </w:lvl>
    <w:lvl w:ilvl="8" w:tplc="146A8D78"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DDE07A3C">
      <w:start w:val="4"/>
      <w:numFmt w:val="upperLetter"/>
      <w:lvlText w:val="%1."/>
      <w:lvlJc w:val="left"/>
      <w:pPr>
        <w:ind w:left="360" w:hanging="360"/>
      </w:pPr>
      <w:rPr>
        <w:rFonts w:hint="default"/>
      </w:rPr>
    </w:lvl>
    <w:lvl w:ilvl="1" w:tplc="CB5E581A" w:tentative="1">
      <w:start w:val="1"/>
      <w:numFmt w:val="lowerLetter"/>
      <w:lvlText w:val="%2)"/>
      <w:lvlJc w:val="left"/>
      <w:pPr>
        <w:ind w:left="840" w:hanging="420"/>
      </w:pPr>
    </w:lvl>
    <w:lvl w:ilvl="2" w:tplc="4052023A" w:tentative="1">
      <w:start w:val="1"/>
      <w:numFmt w:val="lowerRoman"/>
      <w:lvlText w:val="%3."/>
      <w:lvlJc w:val="right"/>
      <w:pPr>
        <w:ind w:left="1260" w:hanging="420"/>
      </w:pPr>
    </w:lvl>
    <w:lvl w:ilvl="3" w:tplc="C308908C" w:tentative="1">
      <w:start w:val="1"/>
      <w:numFmt w:val="decimal"/>
      <w:lvlText w:val="%4."/>
      <w:lvlJc w:val="left"/>
      <w:pPr>
        <w:ind w:left="1680" w:hanging="420"/>
      </w:pPr>
    </w:lvl>
    <w:lvl w:ilvl="4" w:tplc="D460DFC0" w:tentative="1">
      <w:start w:val="1"/>
      <w:numFmt w:val="lowerLetter"/>
      <w:lvlText w:val="%5)"/>
      <w:lvlJc w:val="left"/>
      <w:pPr>
        <w:ind w:left="2100" w:hanging="420"/>
      </w:pPr>
    </w:lvl>
    <w:lvl w:ilvl="5" w:tplc="4E269D92" w:tentative="1">
      <w:start w:val="1"/>
      <w:numFmt w:val="lowerRoman"/>
      <w:lvlText w:val="%6."/>
      <w:lvlJc w:val="right"/>
      <w:pPr>
        <w:ind w:left="2520" w:hanging="420"/>
      </w:pPr>
    </w:lvl>
    <w:lvl w:ilvl="6" w:tplc="58726C72" w:tentative="1">
      <w:start w:val="1"/>
      <w:numFmt w:val="decimal"/>
      <w:lvlText w:val="%7."/>
      <w:lvlJc w:val="left"/>
      <w:pPr>
        <w:ind w:left="2940" w:hanging="420"/>
      </w:pPr>
    </w:lvl>
    <w:lvl w:ilvl="7" w:tplc="D982D542" w:tentative="1">
      <w:start w:val="1"/>
      <w:numFmt w:val="lowerLetter"/>
      <w:lvlText w:val="%8)"/>
      <w:lvlJc w:val="left"/>
      <w:pPr>
        <w:ind w:left="3360" w:hanging="420"/>
      </w:pPr>
    </w:lvl>
    <w:lvl w:ilvl="8" w:tplc="BF7688B8"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A6D71"/>
    <w:rsid w:val="001444BF"/>
    <w:rsid w:val="007F16AB"/>
    <w:rsid w:val="009420CE"/>
    <w:rsid w:val="009A6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B8E56-2EA3-41D3-87AF-5EECD208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656</Words>
  <Characters>3744</Characters>
  <Application>Microsoft Office Word</Application>
  <DocSecurity>0</DocSecurity>
  <Lines>31</Lines>
  <Paragraphs>8</Paragraphs>
  <ScaleCrop>false</ScaleCrop>
  <Manager>www.shulihua.net收集整理</Manager>
  <Company>www.shulihua.net收集整理</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cp:lastPrinted>2019-03-25T07:57:00Z</cp:lastPrinted>
  <dcterms:created xsi:type="dcterms:W3CDTF">2019-03-20T05:44:00Z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